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ГБУК "Псковская областная универсальная научная библиотека"</w:t>
      </w:r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Информационный центр</w:t>
      </w:r>
    </w:p>
    <w:p>
      <w:pPr>
        <w:jc w:val="center"/>
        <w:rPr>
          <w:color w:val="000000"/>
          <w:sz w:val="32"/>
          <w:szCs w:val="32"/>
        </w:rPr>
      </w:pPr>
    </w:p>
    <w:p>
      <w:pPr>
        <w:pStyle w:val="2"/>
        <w:jc w:val="center"/>
        <w:rPr>
          <w:color w:val="000000"/>
          <w:sz w:val="28"/>
          <w:szCs w:val="28"/>
        </w:rPr>
      </w:pPr>
      <w:bookmarkStart w:id="0" w:name="_Toc465780779"/>
      <w:r>
        <w:rPr>
          <w:color w:val="000000"/>
          <w:sz w:val="28"/>
          <w:szCs w:val="28"/>
        </w:rPr>
        <w:t>Новые поступления</w:t>
      </w:r>
      <w:bookmarkEnd w:id="0"/>
    </w:p>
    <w:p>
      <w:pPr>
        <w:pStyle w:val="3"/>
        <w:jc w:val="center"/>
        <w:rPr>
          <w:color w:val="000000"/>
          <w:sz w:val="40"/>
          <w:szCs w:val="40"/>
        </w:rPr>
      </w:pPr>
      <w:bookmarkStart w:id="1" w:name="_Toc465780780"/>
      <w:r>
        <w:rPr>
          <w:color w:val="000000"/>
          <w:sz w:val="40"/>
          <w:szCs w:val="40"/>
        </w:rPr>
        <w:t>Коррекционная педагогика</w:t>
      </w:r>
      <w:bookmarkEnd w:id="1"/>
    </w:p>
    <w:p>
      <w:pPr>
        <w:rPr>
          <w:color w:val="000000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 № 1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январь-февраль</w:t>
      </w:r>
      <w:r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года)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Информационный центр Псковской областной универсальной научной библиотеки представляет Вам рассылку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«Коррекционная педагогика»,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 теории обучения и воспитания, методике преподавания общеобразовательных дисциплин в целях обеспечения информацией педагогического состава общеобразовательных школ, научно-преподавательского состава и студентов образовательных учреждений. Периодичность – 1 раз в месяц.</w:t>
      </w:r>
    </w:p>
    <w:p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Статьи. </w:t>
      </w:r>
      <w:r>
        <w:rPr>
          <w:b/>
          <w:bCs/>
          <w:color w:val="0000FF"/>
          <w:sz w:val="27"/>
          <w:szCs w:val="27"/>
        </w:rPr>
        <w:t xml:space="preserve">-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"http://pskovlib.ru/about/catid266/mba/" </w:instrText>
      </w:r>
      <w:r>
        <w:rPr>
          <w:color w:val="0000FF"/>
        </w:rPr>
        <w:fldChar w:fldCharType="separate"/>
      </w:r>
      <w:r>
        <w:rPr>
          <w:rStyle w:val="6"/>
        </w:rPr>
        <w:t>Заказ по Э</w:t>
      </w:r>
      <w:bookmarkStart w:id="2" w:name="_Hlt484598983"/>
      <w:bookmarkStart w:id="3" w:name="_Hlt484598984"/>
      <w:r>
        <w:rPr>
          <w:rStyle w:val="6"/>
        </w:rPr>
        <w:t>Д</w:t>
      </w:r>
      <w:bookmarkEnd w:id="2"/>
      <w:bookmarkEnd w:id="3"/>
      <w:r>
        <w:rPr>
          <w:rStyle w:val="6"/>
        </w:rPr>
        <w:t>Д.</w:t>
      </w:r>
      <w:r>
        <w:rPr>
          <w:color w:val="0000FF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Коррекционная работа в ДОУ. - 2018. - № 1 (37)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 </w:t>
      </w:r>
      <w:r>
        <w:rPr>
          <w:rFonts w:hint="default" w:ascii="Times New Roman" w:hAnsi="Times New Roman" w:cs="Times New Roman"/>
          <w:sz w:val="24"/>
          <w:szCs w:val="24"/>
        </w:rPr>
        <w:t>Нарушение слоговой структуры слова / И. Н. Кулеш. - С. 2-5. Создание центра игровой поддержки с использованием развивающе-коррекционного комплекса с видеобиоуправлением "Тимокко" / О. Н. Иванова. - С. 6-9. Современные образовательные технологии как эффективное средство развития речи дошкольников / И. И. Смирнова. - С. 10-16. Дидактические игры для развития эмоций у детей дошкольного возраста с ОВЗ / Н. Н. Коркина. - С. 17-19. Прогулка по зимнему лесу : конспект логопедического занятия в подготовительной к школе группе / О. В. Казанцева. - С. 20-23. Зимующие птицы : НОД по формированию предложно-падежных конструкций для детей с ОНР ІІІ уровня во втором периоде / Ю. С. Медведева. - С. 24-28, 1-4-я с. цв. вкл. Варежка : конспект НОД по развитию зрительного восприятия у детей 4–5 лет / В. А. Кожурова. - С. 29-31. Волшебный зимний лес : подгрупповое занятие по звукопроизношению в подготовительной к школе группе / О. В. Метелева. - С. 32-35. Синица : подгрупповое занятие по лепке для детей с нарушением интеллекта / Л. И. Тимошенкова. - С. 36-40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Коррекционная работа в ДОУ. - 2018. - № 2 (38)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 </w:t>
      </w:r>
      <w:r>
        <w:rPr>
          <w:rFonts w:hint="default" w:ascii="Times New Roman" w:hAnsi="Times New Roman" w:cs="Times New Roman"/>
          <w:sz w:val="24"/>
          <w:szCs w:val="24"/>
        </w:rPr>
        <w:t>Работаем с детьми с особенными потребностями / Н. И. Гриш. - С. 2-4. Формирование связной речи у детей с ОНР / Л. В. Стрельникова. - С. 5-7. Проектная деятельность в детском саду компенсирующего вида / С. В. Куницкая. - С. 8-9. Развитие мелкой моторики рук / К. А. Лузанова. - С. 10-13. Биоэнергопластика в коррекции звукопроизношения / И. Ю. Почивалина. - С. 14-17Галеева, Г. Р. Зимующие птицы. Дифференциация звуков [Л] - [Р] : конспект подгруппового занятия с детьми c дизартрией / Г. Р. Галеева. - С. 18-21. Путешествие в зимний лес / С. Т. Свергунова. - С. 22-25. Путешествие в Африку / С. В. Третьякова. - С. 26-29. Снег, снег кружится : коррекционно-образовательная деятельность по познавательному развитию / Н. Н. Ермакова. - С. 30-32. Сказка из бабушкиного сундука : конспект НОД с использованием логопедической ритмики в группе компенсирующей направленности для детей 5-7 лет с ТНР / Н. А. Вавкина, Н. Г. Гершун. - С. 33-37. Именины букв : конспект открытой образовательной деятельности по обучению грамоте в логопедической подготовительной к школе группе / Е. В. Нестерова. - С. 38-40.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Начальная школа. - 2018. - № 2.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На что обратить внимание при подготовке к школе ребенка с нарушениями речи / М. С. Попова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- С. 28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4" w:name="_GoBack"/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Психолог в школе!. - 2018. - № 2.</w:t>
      </w:r>
      <w:bookmarkEnd w:id="4"/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Коррекция познавательной сферы учеников младшего школьного возраста с лёгкой умственной отсталостью / Н. В. Невмержицкая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- С. 12-18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-----------------------------------------------------------------------------</w:t>
      </w:r>
      <w:r>
        <w:rPr>
          <w:i/>
        </w:rPr>
        <w:tab/>
      </w:r>
    </w:p>
    <w:p>
      <w:pPr/>
      <w:r>
        <w:t>С уважением,</w:t>
      </w:r>
    </w:p>
    <w:p>
      <w:pPr/>
      <w:r>
        <w:t>зав. Информационным центром</w:t>
      </w:r>
    </w:p>
    <w:p>
      <w:pPr/>
      <w:r>
        <w:t>Елена Ивановна Галанцева</w:t>
      </w:r>
    </w:p>
    <w:p>
      <w:pPr/>
      <w:r>
        <w:t>+7(8112) 72-32-28</w:t>
      </w:r>
    </w:p>
    <w:p>
      <w:pPr>
        <w:rPr>
          <w:color w:val="000000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2EBA56"/>
    <w:rsid w:val="4DB46054"/>
    <w:rsid w:val="7F67DFA0"/>
    <w:rsid w:val="D956F2F7"/>
    <w:rsid w:val="F72EB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2018-03-05T19:22:00Z</dcterms:created>
  <dc:creator>user</dc:creator>
  <cp:lastModifiedBy>user</cp:lastModifiedBy>
  <dcterms:modified xsi:type="dcterms:W3CDTF">2018-03-05T14:52:13Z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