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1D" w:rsidRDefault="0082381D" w:rsidP="0082381D">
      <w:pPr>
        <w:pStyle w:val="2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Методика преподавания общеобразовательных дисциплин</w:t>
      </w:r>
    </w:p>
    <w:p w:rsidR="0082381D" w:rsidRDefault="0082381D" w:rsidP="0082381D"/>
    <w:p w:rsidR="0082381D" w:rsidRDefault="00311D22" w:rsidP="00823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 № 18</w:t>
      </w:r>
    </w:p>
    <w:p w:rsidR="0082381D" w:rsidRDefault="00311D22" w:rsidP="008238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463E8A">
        <w:rPr>
          <w:sz w:val="28"/>
          <w:szCs w:val="28"/>
        </w:rPr>
        <w:t>-январь</w:t>
      </w:r>
      <w:r w:rsidR="0082381D">
        <w:rPr>
          <w:sz w:val="28"/>
          <w:szCs w:val="28"/>
        </w:rPr>
        <w:t xml:space="preserve"> 2018</w:t>
      </w:r>
      <w:r w:rsidR="00463E8A">
        <w:rPr>
          <w:sz w:val="28"/>
          <w:szCs w:val="28"/>
        </w:rPr>
        <w:t>/19</w:t>
      </w:r>
      <w:r w:rsidR="0082381D">
        <w:rPr>
          <w:sz w:val="28"/>
          <w:szCs w:val="28"/>
        </w:rPr>
        <w:t xml:space="preserve"> года)</w:t>
      </w:r>
    </w:p>
    <w:p w:rsidR="0082381D" w:rsidRDefault="0082381D" w:rsidP="0082381D">
      <w:pPr>
        <w:jc w:val="center"/>
        <w:rPr>
          <w:sz w:val="28"/>
          <w:szCs w:val="28"/>
        </w:rPr>
      </w:pPr>
    </w:p>
    <w:p w:rsidR="0082381D" w:rsidRDefault="0082381D" w:rsidP="0082381D">
      <w:pPr>
        <w:jc w:val="center"/>
        <w:rPr>
          <w:sz w:val="28"/>
          <w:szCs w:val="28"/>
        </w:rPr>
      </w:pPr>
    </w:p>
    <w:p w:rsidR="0082381D" w:rsidRDefault="0082381D" w:rsidP="0082381D">
      <w:pPr>
        <w:ind w:firstLine="709"/>
        <w:jc w:val="both"/>
      </w:pPr>
      <w:bookmarkStart w:id="1" w:name="_Toc430187263"/>
      <w:bookmarkStart w:id="2" w:name="_Toc430187069"/>
      <w:bookmarkStart w:id="3" w:name="_Toc437608909"/>
      <w:r>
        <w:t>Информационный центр Псковской областной универсальной научной библиотеки в целях обеспечения информацией педагогического состава общеобразовательных школ, научно-преподавательского состава и студентов образовательных учреждений  представляет Вам рассылку</w:t>
      </w:r>
      <w:r>
        <w:rPr>
          <w:b/>
          <w:bCs/>
        </w:rPr>
        <w:t xml:space="preserve"> «Методика преподавания общеобразовательных дисциплин», </w:t>
      </w:r>
      <w:r>
        <w:rPr>
          <w:bCs/>
        </w:rPr>
        <w:t>которая</w:t>
      </w:r>
      <w:r>
        <w:rPr>
          <w:color w:val="000000"/>
          <w:shd w:val="clear" w:color="auto" w:fill="FFFFFF"/>
        </w:rPr>
        <w:t xml:space="preserve">включает информацию о книгах, публикациях из периодических изданий и сборников, электронных документах </w:t>
      </w:r>
      <w:r>
        <w:t>по методике преподавания, а также книги и статьи по теории обучения и воспитания. Периодичность – 1 раз в месяц.</w:t>
      </w:r>
    </w:p>
    <w:p w:rsidR="0082381D" w:rsidRDefault="0082381D" w:rsidP="0082381D">
      <w:pPr>
        <w:ind w:firstLine="708"/>
        <w:rPr>
          <w:b/>
          <w:bCs/>
        </w:rPr>
      </w:pPr>
    </w:p>
    <w:p w:rsidR="0082381D" w:rsidRDefault="0082381D" w:rsidP="0082381D">
      <w:pPr>
        <w:ind w:firstLine="708"/>
        <w:rPr>
          <w:b/>
          <w:bCs/>
        </w:rPr>
      </w:pPr>
      <w:r>
        <w:rPr>
          <w:b/>
        </w:rPr>
        <w:t xml:space="preserve">Полные тексты статей можно заказать, воспользовавшись сервисом </w:t>
      </w:r>
      <w:hyperlink r:id="rId4" w:history="1">
        <w:r>
          <w:rPr>
            <w:rStyle w:val="a3"/>
          </w:rPr>
          <w:t>Заказ по ЭДД</w:t>
        </w:r>
      </w:hyperlink>
      <w:r>
        <w:t xml:space="preserve">. </w:t>
      </w:r>
    </w:p>
    <w:p w:rsidR="0082381D" w:rsidRDefault="0082381D" w:rsidP="0082381D">
      <w:pPr>
        <w:pStyle w:val="a4"/>
        <w:spacing w:before="0" w:beforeAutospacing="0" w:after="0" w:afterAutospacing="0"/>
      </w:pPr>
    </w:p>
    <w:p w:rsidR="0082381D" w:rsidRDefault="0082381D" w:rsidP="0082381D">
      <w:pPr>
        <w:pStyle w:val="1"/>
        <w:jc w:val="center"/>
      </w:pPr>
      <w:bookmarkStart w:id="4" w:name="_Toc465780784"/>
      <w:bookmarkStart w:id="5" w:name="_Toc437608911"/>
      <w:bookmarkStart w:id="6" w:name="_Toc445388429"/>
      <w:bookmarkEnd w:id="1"/>
      <w:bookmarkEnd w:id="2"/>
      <w:bookmarkEnd w:id="3"/>
      <w:r>
        <w:rPr>
          <w:sz w:val="28"/>
          <w:szCs w:val="28"/>
        </w:rPr>
        <w:t xml:space="preserve">Методика преподавания </w:t>
      </w:r>
      <w:bookmarkEnd w:id="4"/>
      <w:bookmarkEnd w:id="5"/>
      <w:bookmarkEnd w:id="6"/>
      <w:r>
        <w:rPr>
          <w:sz w:val="28"/>
          <w:szCs w:val="28"/>
        </w:rPr>
        <w:t>учебных дисциплин</w:t>
      </w:r>
    </w:p>
    <w:p w:rsidR="0082381D" w:rsidRDefault="0082381D" w:rsidP="0082381D">
      <w:pPr>
        <w:ind w:firstLine="708"/>
      </w:pPr>
    </w:p>
    <w:p w:rsidR="0082381D" w:rsidRDefault="0082381D" w:rsidP="0082381D">
      <w:pPr>
        <w:pStyle w:val="2"/>
        <w:jc w:val="center"/>
        <w:rPr>
          <w:sz w:val="24"/>
          <w:szCs w:val="24"/>
        </w:rPr>
      </w:pPr>
      <w:bookmarkStart w:id="7" w:name="_Toc445388431"/>
      <w:bookmarkStart w:id="8" w:name="_Toc437608915"/>
      <w:bookmarkStart w:id="9" w:name="_Toc465780787"/>
      <w:r>
        <w:rPr>
          <w:sz w:val="24"/>
          <w:szCs w:val="24"/>
        </w:rPr>
        <w:t>Начальная школа</w:t>
      </w:r>
    </w:p>
    <w:p w:rsidR="0082381D" w:rsidRPr="0070202A" w:rsidRDefault="0082381D" w:rsidP="0082381D"/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Аверьянова, Е. Пищеварительная система : 4 класс / Е. Аверьянова // Начальная школа - Первое сентября. - 2018. - № 9/10. - С. 30-33</w:t>
      </w:r>
      <w:r w:rsidR="00A144D5" w:rsidRP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Работая с текстами, младшие школьники учатся анализировать и систематизировать информацию, оформлять ее в виде схем, таблиц. Предлагается материал, который может быть примером оформления информации по теме "Пищеварительная система".</w:t>
      </w:r>
    </w:p>
    <w:p w:rsidR="005E44F8" w:rsidRPr="00A144D5" w:rsidRDefault="0082381D" w:rsidP="00A144D5">
      <w:pPr>
        <w:ind w:firstLine="900"/>
      </w:pPr>
      <w:r w:rsidRPr="00A144D5">
        <w:tab/>
      </w: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</w:rPr>
        <w:t>Дружинин, Б. Физика для детей : 1 класс / Б. Дружинин // Начальная школа - Первое сентября. - 2018. - № 9/10. - С. 56-63</w:t>
      </w:r>
      <w:r w:rsidR="00A144D5">
        <w:rPr>
          <w:rFonts w:eastAsia="Times New Roman"/>
        </w:rPr>
        <w:t>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  <w:r w:rsidRPr="00A144D5">
        <w:rPr>
          <w:rFonts w:eastAsia="Times New Roman"/>
          <w:i/>
          <w:iCs/>
          <w:color w:val="000000"/>
          <w:shd w:val="clear" w:color="auto" w:fill="FFFFFF"/>
        </w:rPr>
        <w:t>Предложено знакомство детей с основами физики. Рассмотрены понятия "расстояния" и единицы измерения расстояния, понятие "время" и единицы измерения времени, понятие "скорость" и единицы измерения скорости, понятие "ускорение" и ускорение свободного падения.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Дубчак, Л. Золотое кольцо России : окружающий мир : 3 класс / Л. Дубчак // Начальная школа - Первое сентября. - 2018. - № 9/10. - С. 4-9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Default="005E44F8" w:rsidP="00A144D5">
      <w:pPr>
        <w:shd w:val="clear" w:color="auto" w:fill="FFFFFF"/>
        <w:ind w:firstLine="900"/>
        <w:rPr>
          <w:rFonts w:eastAsia="Times New Roman"/>
          <w:i/>
          <w:iCs/>
          <w:color w:val="000000"/>
        </w:rPr>
      </w:pPr>
      <w:r w:rsidRPr="00A144D5">
        <w:rPr>
          <w:rFonts w:eastAsia="Times New Roman"/>
          <w:i/>
          <w:iCs/>
          <w:color w:val="000000"/>
        </w:rPr>
        <w:t>Приведена разработка урока "Золотое кольцо России". Учащиеся знакомятся со старинными русскими городами, вошедшими в туристический маршрут "Золотое кольцо России", и их достопримечательностями. Экскурсии по городам проводят учащиеся, используя, созданные в результате исследовательской работы, афиши-плакаты о древнерусских городах.</w:t>
      </w:r>
    </w:p>
    <w:p w:rsidR="00A144D5" w:rsidRPr="00A144D5" w:rsidRDefault="00A144D5" w:rsidP="00A144D5">
      <w:pPr>
        <w:shd w:val="clear" w:color="auto" w:fill="FFFFFF"/>
        <w:ind w:firstLine="900"/>
        <w:rPr>
          <w:rFonts w:eastAsia="Times New Roman"/>
          <w:color w:val="000000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</w:rPr>
        <w:t>Жителев, В. Лингвистический анализ басни И. А. Крылова "Свинья под дубом" : литературное чтение : 3-4 классы / В. Жителев, Ж. Жителева // Начальная школа - Первое сентября. - 2018. - № 9/10. - С. 22-25</w:t>
      </w:r>
      <w:r w:rsidR="00A144D5">
        <w:rPr>
          <w:rFonts w:eastAsia="Times New Roman"/>
        </w:rPr>
        <w:t>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  <w:r w:rsidRPr="00A144D5">
        <w:rPr>
          <w:rFonts w:eastAsia="Times New Roman"/>
          <w:i/>
          <w:iCs/>
          <w:color w:val="000000"/>
          <w:shd w:val="clear" w:color="auto" w:fill="FFFFFF"/>
        </w:rPr>
        <w:lastRenderedPageBreak/>
        <w:t>На уроке проводится лингвистический анализ басни И. А. Крылова "Свинья под дубом", главной целью которого является помочь учащимся эмоционально пережить содержание произведения. В басне Свинья ленива, обжориста, туповата и неблагодарна. Все эти качества хорошо увязываются с ее невежеством. В образе Свиньи Крылов изобразил человека-невежду.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Иванова, Н. Химический букварь / Н. Иванова // Начальная школа - Первое сентября. - 2018. - № 9/10. - С. 52-55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Предложен двадцать пятый урок Химического букваря. Он рассказывает о химическом элементе - селене. Приведены химические и полупроводниковые свойства элемента, химические задания, загадки, стихи и методическая копилка для учителей начальной школы.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Кабиева, Г. Деление на слоги. Ударение в словах : русский язык : 2 класс / Г. Кабиева // Начальная школа - Первое сентября. - 2018. - № 9/10. - С. 16-20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Приведен урок русского языка по развитию и формированию умения учащихся самостоятельно применять правила деления слов на слоги, определять количество слогов и ставить ударение.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Марковская, С. Творческий метод обучения как способ профилактики школьной неуспеваемости : 1 класс / С. Марковская // Начальная школа - Первое сентября. - 2018. - № 9/10. - С. 46-49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Причины, по которым дети не успевают в начальной школе, многообразны. Условно их можно разделить на биологические, социальные и эмоциональные. После выявления причин неуспеваемости в первую очередь нужно их устранить или компенсировать, чтобы поднять самооценку ребенку. Ведь если он не верит в свои силы, критика только ухудшит его положение. Детское творчество – один из важнейших инструментов, способных помочь учителю поднять успеваемость в классе, поэтому на уроках можно использовать нестандартные задания, требующие воображения. Творческие задания мобилизуют способности учащихся, они привлекают все свои знания, полученные на других уроках и вне школы, учатся решать нестандартные задачи. Приведены примеры творческих заданий на уроках русского языка и литературного чтения.</w:t>
      </w:r>
    </w:p>
    <w:p w:rsidR="00A144D5" w:rsidRDefault="00A144D5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Пичугин, В. С. Шаг в будущее : лабораторный комплекс для проектной деятельности по изучению основ естественных наук в начальной школе / В. С. Пичугин, П. С. Бугаков, А. С. Меркулова // Начальная школа - Первое сентября. - 2018. - № 9/10. - С. 34-36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Специалистами "Химлабо" был разработан лабораторный комплекс для проектной деятельности по изучению основ естественных наук в начальной школе. Конструктивно комплекс состоит из специального лабораторного стола, напольной тумбы и подставки с компьютером. Наличие в комплексе учебного микроскопа с цифровой камерой, набором микропрепаратов и компьютера открывает широкие возможности для выполнения практических работ на современном уровне. Для комплекса специально разработано методическое пособие по проведению 67 практических работ по разделам: "Неживая природа" (16 работ), "Живая природа" (15 работ), "Тела. Вещества. Частицы. Волны" (20 работ), "Использование цифровых датчиков" (6 работ).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Рубин, А. Формула успеха : всероссийская проверочная работа : математически точный взгляд на подготовку / А. Рубин // Начальная школа - Первое сентября. - 2018. - № 9/10. - С. 26-29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lastRenderedPageBreak/>
        <w:t>Пособие издательства "Экзамен" "Всероссийская проверочная работа. Математика: 4 класс: 10 вариантов. Типовые задания. ФГО" содержит 10 вариантов заданий, а точнее 5 пар. В каждой паре задания очень схожи, что позволяет ребенку отработать решение на новой аналогичной задаче в случае неудачи в первый раз (дал неверный ответ – нашел ошибку – исправил – решил аналогичную – закрепил). Вариативность в ответах на некоторые задания, может побудить детей к поиску альтернативных решений. Пособие по структуре и оформлению повторяет выпускную проверочную работу, что помогает детям снизить тревожность и побороть страх перед выполнением работы один на один с заданием в течение урока, а также распланировать время, уделяя больше внимания тем заданиям, которые кажутся наиболее трудными или затратными.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Такой большой мир : [обзор книг] / подгот. Н. Вишнякова // Начальная школа - Первое сентября. - 2018. - № 9/10. - С. 50-51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Представлен обзор книг для детей младшего школьного возраста. Кэтрин Барр, Стив Уильямс в книге "История жизни. Моя первая книга об эволюции" рассказывают об эволюции детям и делают это по-детски. Но в то же время не отменяют и не адаптируют такие слова, как климат, млекопитающие, клетка. В книгу вошел небольшой, но содержательный "Словарь полезных слов". Мишель Нострадамус известный как прорицатель, астролог и незаурядный кулинар. Он искал рецепт идеального варенья из фруктов и овощей, а процесс приготовления пищи выглядел как сложный алхимический опыт. Об этом можно прочитать в книге Гелия Певзнер и Марии Марамзиной "Варенье Нострадамуса". Узнать, как и для чего слон оказался в Ватикане, а потом на фреске Рафаэля можно в книге Наталии Соломадиной "Папа Римский. Слон индийский. Рафаэль Урбинский". Познакомиться с животными, живущих в квартире, и о тех, которых можно встретить в парке, и о деревенских, и о совсем диких, лесных, прочитав книгу "Как устроены животные" Никола Кухарска.</w:t>
      </w:r>
    </w:p>
    <w:p w:rsidR="005E44F8" w:rsidRPr="00A144D5" w:rsidRDefault="005E44F8" w:rsidP="00A144D5">
      <w:pPr>
        <w:ind w:firstLine="900"/>
        <w:rPr>
          <w:rFonts w:eastAsia="Times New Roman"/>
          <w:color w:val="000000"/>
          <w:shd w:val="clear" w:color="auto" w:fill="FFFFFF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Тащеева, Т. Про воздух : окружающий мир : 2 класс / Т. Тащеева, А. Бычинская // Начальная школа - Первое сентября. - 2018. - № 9/10. - С. 10-15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</w:p>
    <w:p w:rsidR="005E44F8" w:rsidRPr="00A144D5" w:rsidRDefault="005E44F8" w:rsidP="00A144D5">
      <w:pPr>
        <w:ind w:firstLine="900"/>
        <w:rPr>
          <w:rFonts w:eastAsia="Times New Roman"/>
        </w:rPr>
      </w:pPr>
      <w:r w:rsidRPr="00A144D5">
        <w:rPr>
          <w:rFonts w:eastAsia="Times New Roman"/>
          <w:color w:val="000000"/>
          <w:shd w:val="clear" w:color="auto" w:fill="FFFFFF"/>
        </w:rPr>
        <w:t>Тихомиpова, Е. Проектные работы по картинам : окружающий мир : 2 класс / Е. Тихомиpова // Начальная школа - Первое сентября. - 2018. - № 9/10. - С. 38-40</w:t>
      </w:r>
      <w:r w:rsidR="00A144D5">
        <w:rPr>
          <w:rFonts w:eastAsia="Times New Roman"/>
          <w:color w:val="000000"/>
          <w:shd w:val="clear" w:color="auto" w:fill="FFFFFF"/>
        </w:rPr>
        <w:t>.</w:t>
      </w:r>
    </w:p>
    <w:p w:rsidR="005E44F8" w:rsidRPr="00A144D5" w:rsidRDefault="005E44F8" w:rsidP="00A144D5">
      <w:pPr>
        <w:shd w:val="clear" w:color="auto" w:fill="FFFFFF"/>
        <w:ind w:firstLine="900"/>
        <w:rPr>
          <w:rFonts w:eastAsia="Times New Roman"/>
          <w:color w:val="000000"/>
        </w:rPr>
      </w:pPr>
      <w:r w:rsidRPr="00A144D5">
        <w:rPr>
          <w:rFonts w:eastAsia="Times New Roman"/>
          <w:i/>
          <w:iCs/>
          <w:color w:val="000000"/>
        </w:rPr>
        <w:t>Предложены идеи организации проектных работ по картинам русских художников во втором классе на уроках ознакомления с окружающим миром. Приведены два проекта "Осенние месяцы" и "Осенний труд".</w:t>
      </w:r>
    </w:p>
    <w:p w:rsidR="005E44F8" w:rsidRPr="00A144D5" w:rsidRDefault="005E44F8" w:rsidP="00A144D5">
      <w:pPr>
        <w:ind w:firstLine="900"/>
      </w:pPr>
    </w:p>
    <w:p w:rsidR="002C327D" w:rsidRPr="002C327D" w:rsidRDefault="00C97112" w:rsidP="00A144D5">
      <w:pPr>
        <w:ind w:firstLine="900"/>
      </w:pPr>
      <w:r w:rsidRPr="002C327D">
        <w:rPr>
          <w:b/>
        </w:rPr>
        <w:t>Начальная школа. – 2018. - № 12</w:t>
      </w:r>
      <w:r w:rsidR="0082381D" w:rsidRPr="002C327D">
        <w:rPr>
          <w:b/>
        </w:rPr>
        <w:t>.</w:t>
      </w:r>
      <w:r w:rsidR="0082381D" w:rsidRPr="002C327D">
        <w:t xml:space="preserve"> - Из содерж.:</w:t>
      </w:r>
      <w:r w:rsidRPr="002C327D">
        <w:t xml:space="preserve"> Так где родилась «Елочка»? / В. Б. Помелов. </w:t>
      </w:r>
      <w:r w:rsidR="002C327D" w:rsidRPr="002C327D">
        <w:t>Сосредоточившийся на искусстве</w:t>
      </w:r>
      <w:r w:rsidR="002C327D">
        <w:t xml:space="preserve"> / И. А. </w:t>
      </w:r>
      <w:r w:rsidR="002C327D" w:rsidRPr="002C327D">
        <w:t>Корнева</w:t>
      </w:r>
      <w:r w:rsidR="002C327D">
        <w:t>.</w:t>
      </w:r>
      <w:r w:rsidR="002C327D" w:rsidRPr="002C327D">
        <w:t xml:space="preserve"> Использование методов формирующего оценивания в начальной школе</w:t>
      </w:r>
      <w:r w:rsidR="002C327D">
        <w:t xml:space="preserve"> / И. Н.</w:t>
      </w:r>
      <w:r w:rsidR="002C327D" w:rsidRPr="002C327D">
        <w:t> Горелова. Проблема формирования социальных компетенций школьников</w:t>
      </w:r>
      <w:r w:rsidR="002C327D">
        <w:t xml:space="preserve"> / Е. А.</w:t>
      </w:r>
      <w:r w:rsidR="002C327D" w:rsidRPr="002C327D">
        <w:t> Балашова</w:t>
      </w:r>
      <w:r w:rsidR="002C327D">
        <w:t xml:space="preserve">. </w:t>
      </w:r>
      <w:r w:rsidR="002C327D" w:rsidRPr="002C327D">
        <w:t>Развитие творческого потенциала средствами проектной деятельности</w:t>
      </w:r>
      <w:r w:rsidR="002C327D">
        <w:t xml:space="preserve"> / Е. И.</w:t>
      </w:r>
      <w:r w:rsidR="002C327D" w:rsidRPr="002C327D">
        <w:t> Долян</w:t>
      </w:r>
      <w:r w:rsidR="002C327D">
        <w:t xml:space="preserve">. </w:t>
      </w:r>
      <w:r w:rsidR="002C327D" w:rsidRPr="002C327D">
        <w:t>Проектно исследовательская деятельность как средство развития детской одаренности</w:t>
      </w:r>
      <w:r w:rsidR="002C327D">
        <w:t xml:space="preserve"> / И. А.</w:t>
      </w:r>
      <w:r w:rsidR="002C327D" w:rsidRPr="002C327D">
        <w:t> Сахарова.</w:t>
      </w:r>
      <w:r w:rsidR="002C327D">
        <w:t xml:space="preserve"> П</w:t>
      </w:r>
      <w:r w:rsidR="002C327D" w:rsidRPr="002C327D">
        <w:t>едагогическая изюминка</w:t>
      </w:r>
      <w:r w:rsidR="002C327D">
        <w:t xml:space="preserve"> / Л. А.</w:t>
      </w:r>
      <w:r w:rsidR="002C327D" w:rsidRPr="002C327D">
        <w:t> Гусарова</w:t>
      </w:r>
      <w:r w:rsidR="002C327D">
        <w:t>,</w:t>
      </w:r>
      <w:r w:rsidR="002C327D" w:rsidRPr="002C327D">
        <w:t xml:space="preserve"> </w:t>
      </w:r>
      <w:r w:rsidR="002C327D">
        <w:t>Н. П.</w:t>
      </w:r>
      <w:r w:rsidR="002C327D" w:rsidRPr="002C327D">
        <w:t xml:space="preserve"> Граф</w:t>
      </w:r>
      <w:r w:rsidR="002C327D">
        <w:t>,</w:t>
      </w:r>
      <w:r w:rsidR="002C327D" w:rsidRPr="002C327D">
        <w:t xml:space="preserve"> </w:t>
      </w:r>
      <w:r w:rsidR="002C327D">
        <w:t>Н. Ю.</w:t>
      </w:r>
      <w:r w:rsidR="002C327D" w:rsidRPr="002C327D">
        <w:t xml:space="preserve"> Петрова</w:t>
      </w:r>
      <w:r w:rsidR="002C327D">
        <w:t>.</w:t>
      </w:r>
      <w:r w:rsidR="002C327D" w:rsidRPr="002C327D">
        <w:t xml:space="preserve"> Образовательные возможности букварной страницы</w:t>
      </w:r>
      <w:r w:rsidR="002C327D">
        <w:t xml:space="preserve"> / Л. С.</w:t>
      </w:r>
      <w:r w:rsidR="002C327D" w:rsidRPr="002C327D">
        <w:t> Сильченкова</w:t>
      </w:r>
      <w:r w:rsidR="002C327D">
        <w:t>.</w:t>
      </w:r>
      <w:r w:rsidR="002C327D" w:rsidRPr="002C327D">
        <w:t xml:space="preserve"> Возможности учебника в обеспечении коммуникативной мотивации познавательной деятельности учащихся</w:t>
      </w:r>
      <w:r w:rsidR="002C327D">
        <w:t xml:space="preserve"> / Л. Д.</w:t>
      </w:r>
      <w:r w:rsidR="002C327D" w:rsidRPr="002C327D">
        <w:t> Мали</w:t>
      </w:r>
      <w:r w:rsidR="002C327D">
        <w:t>.</w:t>
      </w:r>
      <w:r w:rsidR="002C327D" w:rsidRPr="002C327D">
        <w:t xml:space="preserve"> Как научить работать с текстом</w:t>
      </w:r>
      <w:r w:rsidR="002C327D">
        <w:t xml:space="preserve"> / В. В.</w:t>
      </w:r>
      <w:r w:rsidR="002C327D" w:rsidRPr="002C327D">
        <w:t> Ситникова</w:t>
      </w:r>
      <w:r w:rsidR="002C327D">
        <w:t>.</w:t>
      </w:r>
      <w:r w:rsidR="002C327D" w:rsidRPr="002C327D">
        <w:t xml:space="preserve"> Технология многоуровневого восприятия и комплексного анализа текста учителем начальных классов</w:t>
      </w:r>
      <w:r w:rsidR="002C327D">
        <w:t xml:space="preserve"> / Г. М.</w:t>
      </w:r>
      <w:r w:rsidR="002C327D" w:rsidRPr="002C327D">
        <w:t> Первова</w:t>
      </w:r>
      <w:r w:rsidR="002C327D">
        <w:t>.</w:t>
      </w:r>
      <w:r w:rsidR="002C327D" w:rsidRPr="002C327D">
        <w:t xml:space="preserve"> </w:t>
      </w:r>
    </w:p>
    <w:p w:rsidR="0082381D" w:rsidRPr="002C327D" w:rsidRDefault="002C327D" w:rsidP="0082381D">
      <w:r w:rsidRPr="002C327D">
        <w:t>Задумаемся над переучиванием</w:t>
      </w:r>
      <w:r>
        <w:t xml:space="preserve"> / Т. С.</w:t>
      </w:r>
      <w:r w:rsidRPr="002C327D">
        <w:t> Пичеоол</w:t>
      </w:r>
      <w:r>
        <w:t>.</w:t>
      </w:r>
      <w:r w:rsidRPr="002C327D">
        <w:t xml:space="preserve"> Творческое развитие младших школьников в процессе игры на детских музыкальных инструментах</w:t>
      </w:r>
      <w:r>
        <w:t xml:space="preserve"> / И. В.</w:t>
      </w:r>
      <w:r w:rsidRPr="002C327D">
        <w:t> Москвина</w:t>
      </w:r>
      <w:r>
        <w:t>.</w:t>
      </w:r>
      <w:r w:rsidRPr="002C327D">
        <w:t xml:space="preserve"> </w:t>
      </w:r>
      <w:r>
        <w:t>Р</w:t>
      </w:r>
      <w:r w:rsidRPr="002C327D">
        <w:t>азвитие познавательного интереса младших школьников во внеурочной деятельности</w:t>
      </w:r>
      <w:r>
        <w:t xml:space="preserve"> / С. </w:t>
      </w:r>
      <w:r>
        <w:lastRenderedPageBreak/>
        <w:t>А.</w:t>
      </w:r>
      <w:r w:rsidRPr="002C327D">
        <w:t> Опарина</w:t>
      </w:r>
      <w:r>
        <w:t>,</w:t>
      </w:r>
      <w:r w:rsidRPr="002C327D">
        <w:t xml:space="preserve"> </w:t>
      </w:r>
      <w:r>
        <w:t>Е. А.</w:t>
      </w:r>
      <w:r w:rsidRPr="002C327D">
        <w:t xml:space="preserve"> Жесткова</w:t>
      </w:r>
      <w:r>
        <w:t>.</w:t>
      </w:r>
      <w:r w:rsidRPr="002C327D">
        <w:t xml:space="preserve"> Математика и краеведение</w:t>
      </w:r>
      <w:r>
        <w:t xml:space="preserve"> / Н. В.</w:t>
      </w:r>
      <w:r w:rsidRPr="002C327D">
        <w:t> Сидельникова</w:t>
      </w:r>
      <w:r>
        <w:t>.</w:t>
      </w:r>
      <w:r w:rsidRPr="002C327D">
        <w:t xml:space="preserve"> К вопросу о рационализации вычислений</w:t>
      </w:r>
      <w:r>
        <w:t xml:space="preserve"> / О. А.</w:t>
      </w:r>
      <w:r w:rsidRPr="002C327D">
        <w:t> Ивашова</w:t>
      </w:r>
      <w:r>
        <w:t xml:space="preserve">. </w:t>
      </w:r>
      <w:r w:rsidR="0082381D" w:rsidRPr="002C327D">
        <w:t xml:space="preserve">– </w:t>
      </w:r>
      <w:r w:rsidR="0082381D">
        <w:rPr>
          <w:lang w:val="en-US"/>
        </w:rPr>
        <w:t>URL</w:t>
      </w:r>
      <w:r w:rsidR="0082381D" w:rsidRPr="002C327D">
        <w:t xml:space="preserve">: </w:t>
      </w:r>
      <w:hyperlink r:id="rId5" w:history="1">
        <w:r w:rsidR="00B54329" w:rsidRPr="00EC6C76">
          <w:rPr>
            <w:rStyle w:val="a3"/>
            <w:lang w:val="en-US"/>
          </w:rPr>
          <w:t>https</w:t>
        </w:r>
        <w:r w:rsidR="00B54329" w:rsidRPr="002C327D">
          <w:rPr>
            <w:rStyle w:val="a3"/>
          </w:rPr>
          <w:t>://</w:t>
        </w:r>
        <w:r w:rsidR="00B54329" w:rsidRPr="00EC6C76">
          <w:rPr>
            <w:rStyle w:val="a3"/>
            <w:lang w:val="en-US"/>
          </w:rPr>
          <w:t>n</w:t>
        </w:r>
        <w:r w:rsidR="00B54329" w:rsidRPr="002C327D">
          <w:rPr>
            <w:rStyle w:val="a3"/>
          </w:rPr>
          <w:t>-</w:t>
        </w:r>
        <w:r w:rsidR="00B54329" w:rsidRPr="00EC6C76">
          <w:rPr>
            <w:rStyle w:val="a3"/>
            <w:lang w:val="en-US"/>
          </w:rPr>
          <w:t>shkola</w:t>
        </w:r>
        <w:r w:rsidR="00B54329" w:rsidRPr="002C327D">
          <w:rPr>
            <w:rStyle w:val="a3"/>
          </w:rPr>
          <w:t>.</w:t>
        </w:r>
        <w:r w:rsidR="00B54329" w:rsidRPr="00EC6C76">
          <w:rPr>
            <w:rStyle w:val="a3"/>
            <w:lang w:val="en-US"/>
          </w:rPr>
          <w:t>ru</w:t>
        </w:r>
        <w:r w:rsidR="00B54329" w:rsidRPr="002C327D">
          <w:rPr>
            <w:rStyle w:val="a3"/>
          </w:rPr>
          <w:t>/</w:t>
        </w:r>
        <w:r w:rsidR="00B54329" w:rsidRPr="00EC6C76">
          <w:rPr>
            <w:rStyle w:val="a3"/>
            <w:lang w:val="en-US"/>
          </w:rPr>
          <w:t>archive</w:t>
        </w:r>
        <w:r w:rsidR="00B54329" w:rsidRPr="002C327D">
          <w:rPr>
            <w:rStyle w:val="a3"/>
          </w:rPr>
          <w:t>/</w:t>
        </w:r>
        <w:r w:rsidR="00B54329" w:rsidRPr="00EC6C76">
          <w:rPr>
            <w:rStyle w:val="a3"/>
            <w:lang w:val="en-US"/>
          </w:rPr>
          <w:t>view</w:t>
        </w:r>
        <w:r w:rsidR="00B54329" w:rsidRPr="002C327D">
          <w:rPr>
            <w:rStyle w:val="a3"/>
          </w:rPr>
          <w:t>/354</w:t>
        </w:r>
      </w:hyperlink>
      <w:r>
        <w:t>.</w:t>
      </w:r>
    </w:p>
    <w:p w:rsidR="00B54329" w:rsidRPr="002C327D" w:rsidRDefault="00B54329" w:rsidP="0082381D"/>
    <w:p w:rsidR="0082381D" w:rsidRDefault="0082381D" w:rsidP="0082381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Русский язык</w:t>
      </w:r>
    </w:p>
    <w:p w:rsidR="0082381D" w:rsidRPr="00307339" w:rsidRDefault="0082381D" w:rsidP="0082381D"/>
    <w:p w:rsidR="00B41B15" w:rsidRPr="00B41B15" w:rsidRDefault="00B41B15" w:rsidP="00B41B15">
      <w:pPr>
        <w:ind w:firstLine="720"/>
        <w:rPr>
          <w:rFonts w:eastAsia="Times New Roman"/>
        </w:rPr>
      </w:pPr>
      <w:r w:rsidRPr="00B41B15">
        <w:rPr>
          <w:rFonts w:eastAsia="Times New Roman"/>
        </w:rPr>
        <w:t>Зазулина, Л. Г. Дидактический материал к урокам русского языка. 5-9-е классы / Л. Г. Зазулина // Русский язык и литература. Все для учителя!. - 2018. - № 11. - С. 28-44</w:t>
      </w:r>
      <w:r>
        <w:rPr>
          <w:rFonts w:eastAsia="Times New Roman"/>
        </w:rPr>
        <w:t>.</w:t>
      </w:r>
    </w:p>
    <w:p w:rsidR="00B41B15" w:rsidRPr="00B41B15" w:rsidRDefault="00B41B15" w:rsidP="00B41B15">
      <w:pPr>
        <w:ind w:firstLine="720"/>
        <w:rPr>
          <w:rFonts w:eastAsia="Times New Roman"/>
        </w:rPr>
      </w:pPr>
      <w:r w:rsidRPr="00B41B15">
        <w:rPr>
          <w:rFonts w:eastAsia="Times New Roman"/>
          <w:i/>
          <w:iCs/>
          <w:color w:val="000000"/>
          <w:shd w:val="clear" w:color="auto" w:fill="FFFFFF"/>
        </w:rPr>
        <w:t>Примеры текстов и грамматических заданий для 5-9 классов.</w:t>
      </w:r>
    </w:p>
    <w:p w:rsidR="00B41B15" w:rsidRPr="00B41B15" w:rsidRDefault="00B41B15" w:rsidP="00B41B15">
      <w:pPr>
        <w:ind w:firstLine="720"/>
        <w:rPr>
          <w:rFonts w:eastAsia="Times New Roman"/>
        </w:rPr>
      </w:pPr>
    </w:p>
    <w:p w:rsidR="00B41B15" w:rsidRPr="00B41B15" w:rsidRDefault="00B41B15" w:rsidP="00B41B15">
      <w:pPr>
        <w:ind w:firstLine="720"/>
        <w:rPr>
          <w:rFonts w:eastAsia="Times New Roman"/>
        </w:rPr>
      </w:pPr>
      <w:r w:rsidRPr="00B41B15">
        <w:rPr>
          <w:rFonts w:eastAsia="Times New Roman"/>
        </w:rPr>
        <w:t>Захарченко, С. П. Нестандартные уроки русского языка и литературы как средство повышения интереса к предмету / С. П. Захарченко // Русский язык и литература. Все для учителя!. - 2018. - № 11. - С. 17-23</w:t>
      </w:r>
      <w:r>
        <w:rPr>
          <w:rFonts w:eastAsia="Times New Roman"/>
        </w:rPr>
        <w:t>.</w:t>
      </w:r>
    </w:p>
    <w:p w:rsidR="008D3AF3" w:rsidRPr="00B41B15" w:rsidRDefault="00B41B15" w:rsidP="00B41B15">
      <w:pPr>
        <w:ind w:firstLine="720"/>
        <w:rPr>
          <w:rFonts w:eastAsia="Times New Roman"/>
          <w:i/>
          <w:iCs/>
          <w:color w:val="000000"/>
          <w:shd w:val="clear" w:color="auto" w:fill="FFFFFF"/>
        </w:rPr>
      </w:pPr>
      <w:r w:rsidRPr="00B41B15">
        <w:rPr>
          <w:rFonts w:eastAsia="Times New Roman"/>
          <w:i/>
          <w:iCs/>
          <w:color w:val="000000"/>
          <w:shd w:val="clear" w:color="auto" w:fill="FFFFFF"/>
        </w:rPr>
        <w:t>Система работы по проблеме формирования интереса к русскому языку и литературе посредством уроков в нестандартной форме.</w:t>
      </w:r>
    </w:p>
    <w:p w:rsidR="00B41B15" w:rsidRPr="00B41B15" w:rsidRDefault="00B41B15" w:rsidP="00B41B15">
      <w:pPr>
        <w:ind w:firstLine="720"/>
        <w:rPr>
          <w:rFonts w:eastAsia="Times New Roman"/>
          <w:i/>
          <w:iCs/>
          <w:color w:val="000000"/>
          <w:shd w:val="clear" w:color="auto" w:fill="FFFFFF"/>
        </w:rPr>
      </w:pPr>
    </w:p>
    <w:p w:rsidR="00B41B15" w:rsidRPr="00B41B15" w:rsidRDefault="00B41B15" w:rsidP="00B41B15">
      <w:pPr>
        <w:ind w:firstLine="720"/>
        <w:rPr>
          <w:rFonts w:eastAsia="Times New Roman"/>
        </w:rPr>
      </w:pPr>
      <w:r w:rsidRPr="00B41B15">
        <w:rPr>
          <w:rFonts w:eastAsia="Times New Roman"/>
          <w:color w:val="000000"/>
          <w:shd w:val="clear" w:color="auto" w:fill="FFFFFF"/>
        </w:rPr>
        <w:t>Стефанова, Л. М. Обращение и знаки препинания при нем. 8-й класс / Л. М. Стефанова // Русский язык и литература. Все для учителя!. - 2018. - № 11. - С. 24-27</w:t>
      </w:r>
      <w:r>
        <w:rPr>
          <w:rFonts w:eastAsia="Times New Roman"/>
          <w:color w:val="000000"/>
          <w:shd w:val="clear" w:color="auto" w:fill="FFFFFF"/>
        </w:rPr>
        <w:t>.</w:t>
      </w:r>
    </w:p>
    <w:p w:rsidR="00B41B15" w:rsidRPr="00B41B15" w:rsidRDefault="00B41B15" w:rsidP="00B41B15">
      <w:pPr>
        <w:shd w:val="clear" w:color="auto" w:fill="FFFFFF"/>
        <w:ind w:firstLine="720"/>
        <w:rPr>
          <w:rFonts w:eastAsia="Times New Roman"/>
          <w:color w:val="000000"/>
        </w:rPr>
      </w:pPr>
      <w:r w:rsidRPr="00B41B15">
        <w:rPr>
          <w:rFonts w:eastAsia="Times New Roman"/>
          <w:i/>
          <w:iCs/>
          <w:color w:val="000000"/>
        </w:rPr>
        <w:t>Изучение обращения в 8 классе (на примере произведений С. Есенина).</w:t>
      </w:r>
    </w:p>
    <w:p w:rsidR="00B41B15" w:rsidRDefault="00B41B15" w:rsidP="00B41B15">
      <w:pPr>
        <w:ind w:firstLine="720"/>
        <w:rPr>
          <w:b/>
        </w:rPr>
      </w:pPr>
    </w:p>
    <w:p w:rsidR="0082381D" w:rsidRDefault="0082381D" w:rsidP="0082381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82381D" w:rsidRPr="00307339" w:rsidRDefault="0082381D" w:rsidP="0082381D"/>
    <w:p w:rsidR="00E15B49" w:rsidRPr="00E15B49" w:rsidRDefault="00E15B49" w:rsidP="002335AA">
      <w:pPr>
        <w:ind w:firstLine="720"/>
      </w:pPr>
      <w:r w:rsidRPr="00E15B49">
        <w:rPr>
          <w:shd w:val="clear" w:color="auto" w:fill="FFFFFF"/>
        </w:rPr>
        <w:t xml:space="preserve">Бойкова, М. Е. Мужество быть смешным, или попытка понять Ф. М. Достоевского : урок по рассказу Ф. М. Достоевского "Сон смешного человека". X класс / </w:t>
      </w:r>
      <w:r w:rsidR="002335AA">
        <w:rPr>
          <w:shd w:val="clear" w:color="auto" w:fill="FFFFFF"/>
        </w:rPr>
        <w:t xml:space="preserve">М. Е. </w:t>
      </w:r>
      <w:r w:rsidRPr="00E15B49">
        <w:rPr>
          <w:shd w:val="clear" w:color="auto" w:fill="FFFFFF"/>
        </w:rPr>
        <w:t>Бойкова // Литература в школе. - 2018. - № 12. - С. 26-29</w:t>
      </w:r>
      <w:r w:rsidR="002335AA">
        <w:rPr>
          <w:shd w:val="clear" w:color="auto" w:fill="FFFFFF"/>
        </w:rPr>
        <w:t>.</w:t>
      </w:r>
    </w:p>
    <w:p w:rsidR="00E15B49" w:rsidRPr="00E15B49" w:rsidRDefault="00E15B49" w:rsidP="002335AA">
      <w:pPr>
        <w:ind w:firstLine="720"/>
      </w:pPr>
      <w:r w:rsidRPr="00E15B49">
        <w:rPr>
          <w:i/>
          <w:iCs/>
        </w:rPr>
        <w:t>Анализ рассказа Ф. М. Достоевского "Сон смешного человека" на уроке литературы в 10 классе.</w:t>
      </w:r>
    </w:p>
    <w:p w:rsidR="00E15B49" w:rsidRDefault="00E15B49" w:rsidP="002335AA">
      <w:pPr>
        <w:ind w:firstLine="720"/>
        <w:rPr>
          <w:shd w:val="clear" w:color="auto" w:fill="FFFFFF"/>
        </w:rPr>
      </w:pPr>
    </w:p>
    <w:p w:rsidR="00E15B49" w:rsidRPr="00E15B49" w:rsidRDefault="00E15B49" w:rsidP="002335AA">
      <w:pPr>
        <w:ind w:firstLine="720"/>
      </w:pPr>
      <w:r w:rsidRPr="00E15B49">
        <w:rPr>
          <w:shd w:val="clear" w:color="auto" w:fill="FFFFFF"/>
        </w:rPr>
        <w:t xml:space="preserve">Гольцова, Л. А. Заветы Михаила Михайловича Пришвина : по сказке-были "Кладовая солнца". V класс / </w:t>
      </w:r>
      <w:r w:rsidR="002335AA">
        <w:rPr>
          <w:shd w:val="clear" w:color="auto" w:fill="FFFFFF"/>
        </w:rPr>
        <w:t xml:space="preserve">Л. А. </w:t>
      </w:r>
      <w:r w:rsidRPr="00E15B49">
        <w:rPr>
          <w:shd w:val="clear" w:color="auto" w:fill="FFFFFF"/>
        </w:rPr>
        <w:t>Гольцова // Литература в школе. - 2018. - № 12. - С. 35-37</w:t>
      </w:r>
      <w:r w:rsidR="002335AA">
        <w:rPr>
          <w:shd w:val="clear" w:color="auto" w:fill="FFFFFF"/>
        </w:rPr>
        <w:t>.</w:t>
      </w:r>
    </w:p>
    <w:p w:rsidR="00E15B49" w:rsidRPr="00E15B49" w:rsidRDefault="00E15B49" w:rsidP="002335AA">
      <w:pPr>
        <w:ind w:firstLine="720"/>
      </w:pPr>
      <w:r w:rsidRPr="00E15B49">
        <w:rPr>
          <w:i/>
          <w:iCs/>
        </w:rPr>
        <w:t>Изучение сказки-были М. М. Пришвина "Кладовая солнца" на уроке литературы в 5 классе.</w:t>
      </w:r>
    </w:p>
    <w:p w:rsidR="00E15B49" w:rsidRDefault="00E15B49" w:rsidP="002335AA">
      <w:pPr>
        <w:ind w:firstLine="720"/>
        <w:rPr>
          <w:shd w:val="clear" w:color="auto" w:fill="FFFFFF"/>
        </w:rPr>
      </w:pPr>
    </w:p>
    <w:p w:rsidR="00B41B15" w:rsidRPr="00B41B15" w:rsidRDefault="00B41B15" w:rsidP="002335AA">
      <w:pPr>
        <w:ind w:firstLine="720"/>
      </w:pPr>
      <w:r w:rsidRPr="00B41B15">
        <w:rPr>
          <w:shd w:val="clear" w:color="auto" w:fill="FFFFFF"/>
        </w:rPr>
        <w:t>Денисова, Т. А. Формирование метапредметных умений на уроках словесности / Т. А. Денисова // Русский язык и литература. Все для учителя!. - 2018. - № 11. - С. 12-14</w:t>
      </w:r>
      <w:r w:rsidR="002335AA">
        <w:rPr>
          <w:shd w:val="clear" w:color="auto" w:fill="FFFFFF"/>
        </w:rPr>
        <w:t>.</w:t>
      </w:r>
    </w:p>
    <w:p w:rsidR="00B41B15" w:rsidRPr="00B41B15" w:rsidRDefault="00B41B15" w:rsidP="002335AA">
      <w:pPr>
        <w:ind w:firstLine="720"/>
      </w:pPr>
      <w:r w:rsidRPr="00B41B15">
        <w:rPr>
          <w:i/>
          <w:iCs/>
        </w:rPr>
        <w:t>Формирование метапредметных знаний на уроках литературы.</w:t>
      </w:r>
    </w:p>
    <w:p w:rsidR="00B41B15" w:rsidRDefault="00B41B15" w:rsidP="002335AA">
      <w:pPr>
        <w:ind w:firstLine="720"/>
        <w:rPr>
          <w:shd w:val="clear" w:color="auto" w:fill="FFFFFF"/>
        </w:rPr>
      </w:pPr>
    </w:p>
    <w:p w:rsidR="00E15B49" w:rsidRPr="00E15B49" w:rsidRDefault="00E15B49" w:rsidP="002335AA">
      <w:pPr>
        <w:ind w:firstLine="720"/>
      </w:pPr>
      <w:r w:rsidRPr="00E15B49">
        <w:rPr>
          <w:shd w:val="clear" w:color="auto" w:fill="FFFFFF"/>
        </w:rPr>
        <w:t xml:space="preserve">Дутко, Н. П. Мир символов и смыслов в поэме Н. В. Гоголя "Мертвые души" : IX класс / </w:t>
      </w:r>
      <w:r w:rsidR="002335AA">
        <w:rPr>
          <w:shd w:val="clear" w:color="auto" w:fill="FFFFFF"/>
        </w:rPr>
        <w:t xml:space="preserve">Н. П. </w:t>
      </w:r>
      <w:r w:rsidRPr="00E15B49">
        <w:rPr>
          <w:shd w:val="clear" w:color="auto" w:fill="FFFFFF"/>
        </w:rPr>
        <w:t xml:space="preserve">Дутко </w:t>
      </w:r>
      <w:r w:rsidR="002335AA">
        <w:rPr>
          <w:shd w:val="clear" w:color="auto" w:fill="FFFFFF"/>
        </w:rPr>
        <w:t>/</w:t>
      </w:r>
      <w:r w:rsidRPr="00E15B49">
        <w:rPr>
          <w:shd w:val="clear" w:color="auto" w:fill="FFFFFF"/>
        </w:rPr>
        <w:t>/ Литература в школе. - 2018. - № 12. - С. 24-26</w:t>
      </w:r>
      <w:r w:rsidR="002335AA">
        <w:rPr>
          <w:shd w:val="clear" w:color="auto" w:fill="FFFFFF"/>
        </w:rPr>
        <w:t>.</w:t>
      </w:r>
    </w:p>
    <w:p w:rsidR="00E15B49" w:rsidRPr="00E15B49" w:rsidRDefault="00E15B49" w:rsidP="002335AA">
      <w:pPr>
        <w:ind w:firstLine="720"/>
      </w:pPr>
      <w:r w:rsidRPr="00E15B49">
        <w:rPr>
          <w:i/>
          <w:iCs/>
        </w:rPr>
        <w:t>Обобщение знаний о художественных особенностях поэмы Н. В. Гоголя "Мертвые души" на уроке литературы в 9 классе.</w:t>
      </w:r>
    </w:p>
    <w:p w:rsidR="00E15B49" w:rsidRDefault="00E15B49" w:rsidP="002335AA">
      <w:pPr>
        <w:ind w:firstLine="720"/>
        <w:rPr>
          <w:shd w:val="clear" w:color="auto" w:fill="FFFFFF"/>
        </w:rPr>
      </w:pPr>
    </w:p>
    <w:p w:rsidR="00E15B49" w:rsidRPr="00E15B49" w:rsidRDefault="00E15B49" w:rsidP="002335AA">
      <w:pPr>
        <w:ind w:firstLine="720"/>
      </w:pPr>
      <w:r w:rsidRPr="00E15B49">
        <w:rPr>
          <w:shd w:val="clear" w:color="auto" w:fill="FFFFFF"/>
        </w:rPr>
        <w:t xml:space="preserve">Соколова, Н. В. Мир ребенка и мир взрослых в рассказе А. С. Грина "Гнев отца" : V класс / </w:t>
      </w:r>
      <w:r w:rsidR="002335AA">
        <w:rPr>
          <w:shd w:val="clear" w:color="auto" w:fill="FFFFFF"/>
        </w:rPr>
        <w:t xml:space="preserve">Н. В. </w:t>
      </w:r>
      <w:r w:rsidRPr="00E15B49">
        <w:rPr>
          <w:shd w:val="clear" w:color="auto" w:fill="FFFFFF"/>
        </w:rPr>
        <w:t>Соколова // Литература в школе. - 2018. - № 12. - С. 33-35</w:t>
      </w:r>
      <w:r w:rsidR="002335AA">
        <w:rPr>
          <w:shd w:val="clear" w:color="auto" w:fill="FFFFFF"/>
        </w:rPr>
        <w:t>.</w:t>
      </w:r>
    </w:p>
    <w:p w:rsidR="00E15B49" w:rsidRPr="00E15B49" w:rsidRDefault="00E15B49" w:rsidP="002335AA">
      <w:pPr>
        <w:ind w:firstLine="720"/>
      </w:pPr>
      <w:r w:rsidRPr="00E15B49">
        <w:rPr>
          <w:i/>
          <w:iCs/>
        </w:rPr>
        <w:t>Анализ рассказа А. С. Грина "Гнев отца" на уроке литературы в 5 классе.</w:t>
      </w:r>
    </w:p>
    <w:p w:rsidR="00E15B49" w:rsidRDefault="00E15B49" w:rsidP="002335AA">
      <w:pPr>
        <w:ind w:firstLine="720"/>
        <w:rPr>
          <w:shd w:val="clear" w:color="auto" w:fill="FFFFFF"/>
        </w:rPr>
      </w:pPr>
    </w:p>
    <w:p w:rsidR="00E15B49" w:rsidRDefault="00E15B49" w:rsidP="002335AA">
      <w:pPr>
        <w:ind w:firstLine="720"/>
        <w:rPr>
          <w:shd w:val="clear" w:color="auto" w:fill="FFFFFF"/>
        </w:rPr>
      </w:pPr>
    </w:p>
    <w:p w:rsidR="00E15B49" w:rsidRPr="00E15B49" w:rsidRDefault="00E15B49" w:rsidP="002335AA">
      <w:pPr>
        <w:ind w:firstLine="720"/>
      </w:pPr>
      <w:r w:rsidRPr="00E15B49">
        <w:rPr>
          <w:shd w:val="clear" w:color="auto" w:fill="FFFFFF"/>
        </w:rPr>
        <w:t xml:space="preserve">Соловей, Т. Г. "Ты навсегда в ответе за тех, кого приручил" : анализ рассказа Ф. Абрамова "О чем плачут лошади". VII класс / </w:t>
      </w:r>
      <w:r w:rsidR="002335AA" w:rsidRPr="00E15B49">
        <w:rPr>
          <w:shd w:val="clear" w:color="auto" w:fill="FFFFFF"/>
        </w:rPr>
        <w:t xml:space="preserve">Т. Г. </w:t>
      </w:r>
      <w:r w:rsidRPr="00E15B49">
        <w:rPr>
          <w:shd w:val="clear" w:color="auto" w:fill="FFFFFF"/>
        </w:rPr>
        <w:t>Соловей // Литература в школе. - 2018. - № 12. - С. 29-32</w:t>
      </w:r>
      <w:r w:rsidR="002335AA">
        <w:rPr>
          <w:shd w:val="clear" w:color="auto" w:fill="FFFFFF"/>
        </w:rPr>
        <w:t>.</w:t>
      </w:r>
    </w:p>
    <w:p w:rsidR="00E15B49" w:rsidRPr="00E15B49" w:rsidRDefault="00E15B49" w:rsidP="002335AA">
      <w:pPr>
        <w:ind w:firstLine="720"/>
      </w:pPr>
      <w:r w:rsidRPr="00E15B49">
        <w:rPr>
          <w:i/>
          <w:iCs/>
        </w:rPr>
        <w:lastRenderedPageBreak/>
        <w:t>Анализ рассказа Ф. Абрамова "О чем плачут лошади" на уроке литературы в 7 классе.</w:t>
      </w:r>
    </w:p>
    <w:p w:rsidR="00E15B49" w:rsidRDefault="00E15B49" w:rsidP="002335AA">
      <w:pPr>
        <w:ind w:firstLine="720"/>
        <w:rPr>
          <w:shd w:val="clear" w:color="auto" w:fill="FFFFFF"/>
        </w:rPr>
      </w:pPr>
    </w:p>
    <w:p w:rsidR="00B41B15" w:rsidRPr="00B41B15" w:rsidRDefault="00B41B15" w:rsidP="002335AA">
      <w:pPr>
        <w:ind w:firstLine="720"/>
      </w:pPr>
      <w:r w:rsidRPr="00B41B15">
        <w:rPr>
          <w:shd w:val="clear" w:color="auto" w:fill="FFFFFF"/>
        </w:rPr>
        <w:t>Стригачева, Т. Н. Интеграция искусств как средство создания целостного мировоззрения обучающегося / Т. Н. Стригачева // Русский язык и литература. Все для учителя!. - 2018. - № 11. - С. 10-11</w:t>
      </w:r>
      <w:r w:rsidR="002335AA">
        <w:rPr>
          <w:shd w:val="clear" w:color="auto" w:fill="FFFFFF"/>
        </w:rPr>
        <w:t>.</w:t>
      </w:r>
    </w:p>
    <w:p w:rsidR="00B41B15" w:rsidRPr="00B41B15" w:rsidRDefault="00B41B15" w:rsidP="002335AA">
      <w:pPr>
        <w:ind w:firstLine="720"/>
      </w:pPr>
      <w:r w:rsidRPr="00B41B15">
        <w:rPr>
          <w:i/>
          <w:iCs/>
        </w:rPr>
        <w:t>Интеграция искусств на уроке литературы в 11 классе.</w:t>
      </w:r>
    </w:p>
    <w:p w:rsidR="0082381D" w:rsidRPr="00E4632C" w:rsidRDefault="0082381D" w:rsidP="0082381D">
      <w:pPr>
        <w:ind w:firstLine="720"/>
      </w:pPr>
    </w:p>
    <w:p w:rsidR="0082381D" w:rsidRDefault="0082381D" w:rsidP="0082381D">
      <w:pPr>
        <w:pStyle w:val="2"/>
        <w:jc w:val="center"/>
        <w:rPr>
          <w:sz w:val="24"/>
          <w:szCs w:val="24"/>
        </w:rPr>
      </w:pPr>
      <w:r w:rsidRPr="007F5DB9">
        <w:rPr>
          <w:sz w:val="24"/>
          <w:szCs w:val="24"/>
        </w:rPr>
        <w:t>Иностранный язык</w:t>
      </w:r>
    </w:p>
    <w:p w:rsidR="0082381D" w:rsidRPr="00120B6F" w:rsidRDefault="0082381D" w:rsidP="0082381D"/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Артеменко, Э. В. Персонификация при обучении грамматике английского языка во втором классе / Э. В. Артеменко // Английский язык в школе. - 2018. - № 2 (62). - С. 46-49</w:t>
      </w:r>
      <w:r w:rsidR="00CF11EB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i/>
          <w:iCs/>
          <w:color w:val="000000"/>
        </w:rPr>
      </w:pPr>
      <w:r w:rsidRPr="00CD3DCF">
        <w:rPr>
          <w:rFonts w:eastAsia="Times New Roman"/>
          <w:i/>
          <w:iCs/>
          <w:color w:val="000000"/>
        </w:rPr>
        <w:t>Дана методика привития навыков персонификации при обучении грамматике английского языка во втором классе.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Бежина, И. Г. Стихи и загадки о еде / И. Г. Бежина // Английский язык в школе. - 2018. - № 2 (62). - С. 101-103</w:t>
      </w:r>
      <w:r w:rsidR="00CF11EB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Представлены стихи и загадки о еде для использования на занятиях по английскому языку для детей.</w:t>
      </w:r>
    </w:p>
    <w:p w:rsidR="00056739" w:rsidRPr="00CD3DCF" w:rsidRDefault="00056739" w:rsidP="00CD3DCF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Бикеева, А. С. Творческое занятие "Дерево мотиваций", или 100 причин изучать английский язык : по книгам А. Бикеевой "Интеллектуальные игры для школьников. Английский язык" и "Творческие занятия на уроках английского языка. 3–11 классы" / А. С. Бикеева // Английский язык в школе. - 2018. - № 2 (62). - С. 80-91</w:t>
      </w:r>
      <w:r w:rsidR="00CF11EB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Дана методическая разработка творческого занятия по английскому языку для учащихся 2-5-х классов. Цель данного занятия - повышение мотивации школьников к изучению английского языка.</w:t>
      </w:r>
    </w:p>
    <w:p w:rsidR="00056739" w:rsidRPr="00CD3DCF" w:rsidRDefault="00056739" w:rsidP="00CD3DCF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Галушко, Н. Н. Интерактивная языковая среда на уроках английского : использование информационно-коммуникационных технологий на уроках иностранного языка в 10-11 классах / Н. Н. Галушко // Народная асвета. - 2018. - № 11. - С. 23-26</w:t>
      </w:r>
      <w:r w:rsidR="00347863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В статье идет речь о дистанционном обучении английскому языку. Предложен сценарий урока английского языка "Особенности национального характера британцев".</w:t>
      </w:r>
    </w:p>
    <w:p w:rsidR="00056739" w:rsidRPr="00CD3DCF" w:rsidRDefault="00056739" w:rsidP="00CD3DCF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Егошина, Н. Г. Игра для учеников 6–7 классов "Вопрос на миллион" по мотивам произведения Марка Твена "Принц и нищий" / Н. Г. Егошина // Английский язык в школе. - 2018. - № 2 (62). - С. 93-100</w:t>
      </w:r>
      <w:r w:rsidR="00347863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Даны методические материалы к проведению игры на английском языке по мотивам романа Марка Твена "Принц и нищий" для учащихся 6-7 классов.</w:t>
      </w:r>
    </w:p>
    <w:p w:rsidR="00056739" w:rsidRPr="00CD3DCF" w:rsidRDefault="00056739" w:rsidP="00CD3DCF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Мехоношина, Г. В. Образовательный потенциал летней оздоровительной кампании: лингвистический отряд с изучением английского языка / Г. В. Мехоношина // Английский язык в школе. - 2018. - № 2 (62). - С. 50-59</w:t>
      </w:r>
      <w:r w:rsidR="00347863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Дана методика проведения англоязычной лингвистической смены в летнем лагере для учащихся 5-х классов.</w:t>
      </w:r>
    </w:p>
    <w:p w:rsidR="00056739" w:rsidRPr="00CD3DCF" w:rsidRDefault="00056739" w:rsidP="00CD3DCF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Пракапович, О. Ю. Увидеть глубокий смысл прочитанного на уроках английского / О. Ю. Пракапович // Народная асвета. - 2018. - № 11. - С. 65</w:t>
      </w:r>
      <w:r w:rsidR="00347863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Краткие сведения об уроке английского языка в 7 классе по теме "Австралия".</w:t>
      </w:r>
    </w:p>
    <w:p w:rsidR="00056739" w:rsidRPr="00CD3DCF" w:rsidRDefault="00056739" w:rsidP="00CD3DCF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lastRenderedPageBreak/>
        <w:t>Тукмачева, Ю. Г. Формирование мотивации к изучению английского языка на основе использования мобильного приложения LinguaLeo / Ю. Г. Тукмачева // Английский язык в школе. - 2018. - № 2 (62). - С. 27-28</w:t>
      </w:r>
      <w:r w:rsidR="00073DDE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Даны методические рекомендации по использованию в обучении школьников английскому языку мобильного приложения LinguaLeo, дающего возможность самостоятельного изучения учащимися английской грамматики.</w:t>
      </w:r>
    </w:p>
    <w:p w:rsidR="0082381D" w:rsidRPr="00CD3DCF" w:rsidRDefault="0082381D" w:rsidP="00CD3DCF">
      <w:pPr>
        <w:shd w:val="clear" w:color="auto" w:fill="FFFFFF"/>
        <w:ind w:firstLine="720"/>
        <w:rPr>
          <w:rFonts w:eastAsia="Times New Roman"/>
          <w:color w:val="000000"/>
        </w:rPr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Шимко, Т. А. Внеурочные мероприятия как способ повышения мотивации учащихся при изучении иностранного языка / Т. А. Шимко // Английский язык в школе. - 2018. - № 2 (62). - С. 33-44</w:t>
      </w:r>
      <w:r w:rsidR="00073DDE">
        <w:rPr>
          <w:rFonts w:eastAsia="Times New Roman"/>
          <w:color w:val="000000"/>
          <w:shd w:val="clear" w:color="auto" w:fill="FFFFFF"/>
        </w:rPr>
        <w:t>.</w:t>
      </w:r>
    </w:p>
    <w:p w:rsidR="00056739" w:rsidRDefault="00056739" w:rsidP="00CD3DCF">
      <w:pPr>
        <w:shd w:val="clear" w:color="auto" w:fill="FFFFFF"/>
        <w:ind w:firstLine="720"/>
        <w:rPr>
          <w:rFonts w:eastAsia="Times New Roman"/>
          <w:i/>
          <w:iCs/>
          <w:color w:val="000000"/>
        </w:rPr>
      </w:pPr>
      <w:r w:rsidRPr="00CD3DCF">
        <w:rPr>
          <w:rFonts w:eastAsia="Times New Roman"/>
          <w:i/>
          <w:iCs/>
          <w:color w:val="000000"/>
        </w:rPr>
        <w:t>Дана методика проведения командной олимпиады по английскому языку для учащихся 3-5-х классов общеобразовательной школы, целью которой является повышение мотивации школьников к изучению английского языка.</w:t>
      </w:r>
    </w:p>
    <w:p w:rsidR="00FE46F7" w:rsidRDefault="00FE46F7" w:rsidP="00CD3DCF">
      <w:pPr>
        <w:shd w:val="clear" w:color="auto" w:fill="FFFFFF"/>
        <w:ind w:firstLine="720"/>
        <w:rPr>
          <w:rFonts w:eastAsia="Times New Roman"/>
          <w:i/>
          <w:iCs/>
          <w:color w:val="000000"/>
        </w:rPr>
      </w:pPr>
    </w:p>
    <w:p w:rsidR="00C7636E" w:rsidRPr="004C0D59" w:rsidRDefault="00FE46F7" w:rsidP="00015A55">
      <w:pPr>
        <w:ind w:firstLine="720"/>
      </w:pPr>
      <w:r w:rsidRPr="004C0D59">
        <w:rPr>
          <w:b/>
        </w:rPr>
        <w:t>Английский язык. Все для учителя!</w:t>
      </w:r>
      <w:r w:rsidRPr="004C0D59">
        <w:t xml:space="preserve"> – 2019. - № 1(85). – Содерж.: </w:t>
      </w:r>
      <w:r w:rsidR="00C7636E" w:rsidRPr="004C0D59">
        <w:t>Использование лэпбука на уроках как средства формирования культуры здоровья школьников</w:t>
      </w:r>
      <w:r w:rsidR="004C0D59">
        <w:t xml:space="preserve"> /</w:t>
      </w:r>
    </w:p>
    <w:p w:rsidR="004C0D59" w:rsidRDefault="00C7636E" w:rsidP="004C0D59">
      <w:pPr>
        <w:rPr>
          <w:color w:val="000000"/>
        </w:rPr>
      </w:pPr>
      <w:r w:rsidRPr="004C0D59">
        <w:t>А. А. Красюкова</w:t>
      </w:r>
      <w:r w:rsidR="004C0D59">
        <w:t>.</w:t>
      </w:r>
      <w:r w:rsidRPr="004C0D59">
        <w:t xml:space="preserve"> Интерактивный рабочий лист сервиса Glogster как средство активизации познавательной активности учащихся </w:t>
      </w:r>
      <w:r w:rsidR="004C0D59">
        <w:t xml:space="preserve">/ </w:t>
      </w:r>
      <w:r w:rsidRPr="004C0D59">
        <w:t>Е.С. Сайфуллина</w:t>
      </w:r>
      <w:r w:rsidR="004C0D59">
        <w:t>.</w:t>
      </w:r>
      <w:r w:rsidRPr="004C0D59">
        <w:t xml:space="preserve"> </w:t>
      </w:r>
      <w:r w:rsidR="00B01590" w:rsidRPr="004C0D59">
        <w:rPr>
          <w:lang w:val="en-US"/>
        </w:rPr>
        <w:t xml:space="preserve">Brain-Ring “Health” (“Spotlight” the 10 form Module 6) </w:t>
      </w:r>
      <w:r w:rsidR="004C0D59" w:rsidRPr="004C0D59">
        <w:rPr>
          <w:lang w:val="en-US"/>
        </w:rPr>
        <w:t xml:space="preserve">/ </w:t>
      </w:r>
      <w:r w:rsidR="00B01590" w:rsidRPr="004C0D59">
        <w:t>Л</w:t>
      </w:r>
      <w:r w:rsidR="00B01590" w:rsidRPr="004C0D59">
        <w:rPr>
          <w:lang w:val="en-US"/>
        </w:rPr>
        <w:t xml:space="preserve">. </w:t>
      </w:r>
      <w:r w:rsidR="00B01590" w:rsidRPr="004C0D59">
        <w:t>И</w:t>
      </w:r>
      <w:r w:rsidR="00B01590" w:rsidRPr="004C0D59">
        <w:rPr>
          <w:lang w:val="en-US"/>
        </w:rPr>
        <w:t xml:space="preserve">. </w:t>
      </w:r>
      <w:r w:rsidR="00B01590" w:rsidRPr="004C0D59">
        <w:t>Волобуева</w:t>
      </w:r>
      <w:r w:rsidR="004C0D59" w:rsidRPr="004C0D59">
        <w:rPr>
          <w:lang w:val="en-US"/>
        </w:rPr>
        <w:t>.</w:t>
      </w:r>
      <w:r w:rsidR="00B01590" w:rsidRPr="004C0D59">
        <w:rPr>
          <w:lang w:val="en-US"/>
        </w:rPr>
        <w:t> </w:t>
      </w:r>
      <w:r w:rsidR="00B01590" w:rsidRPr="004C0D59">
        <w:t xml:space="preserve">Intellectual game “Lucky Chance” </w:t>
      </w:r>
      <w:r w:rsidR="004C0D59">
        <w:t xml:space="preserve">/ </w:t>
      </w:r>
      <w:r w:rsidR="00B01590" w:rsidRPr="004C0D59">
        <w:t>С. В. Лашина</w:t>
      </w:r>
      <w:r w:rsidR="004C0D59">
        <w:t>.</w:t>
      </w:r>
      <w:r w:rsidR="00B01590" w:rsidRPr="004C0D59">
        <w:t xml:space="preserve"> Реализация регионального компонента во внеурочной деятельности на тему “Pancake Day” («Масленица») </w:t>
      </w:r>
      <w:r w:rsidR="004C0D59">
        <w:t xml:space="preserve">/ </w:t>
      </w:r>
      <w:r w:rsidR="00B01590" w:rsidRPr="004C0D59">
        <w:t xml:space="preserve">Л. В. </w:t>
      </w:r>
      <w:r w:rsidR="004C0D59" w:rsidRPr="004C0D59">
        <w:t>Белова</w:t>
      </w:r>
      <w:r w:rsidR="004C0D59">
        <w:t>.</w:t>
      </w:r>
      <w:r w:rsidR="004C0D59" w:rsidRPr="004C0D59">
        <w:t xml:space="preserve"> </w:t>
      </w:r>
      <w:r w:rsidR="00B01590" w:rsidRPr="004C0D59">
        <w:t xml:space="preserve"> </w:t>
      </w:r>
      <w:r w:rsidR="004C0D59" w:rsidRPr="004C0D59">
        <w:t xml:space="preserve">Праздники и празднования: Pancake Day </w:t>
      </w:r>
      <w:r w:rsidR="004C0D59">
        <w:t xml:space="preserve">/ </w:t>
      </w:r>
      <w:r w:rsidR="004C0D59" w:rsidRPr="004C0D59">
        <w:t>Т. В. Ларина</w:t>
      </w:r>
      <w:r w:rsidR="004C0D59">
        <w:t>.</w:t>
      </w:r>
      <w:r w:rsidR="004C0D59" w:rsidRPr="004C0D59">
        <w:t xml:space="preserve"> Формирование нравственных качеств подростков в процессе обучения иностранному языку</w:t>
      </w:r>
      <w:r w:rsidR="004C0D59">
        <w:t xml:space="preserve"> /</w:t>
      </w:r>
      <w:r w:rsidR="004C0D59" w:rsidRPr="004C0D59">
        <w:t xml:space="preserve"> Г. Н. Пилеина</w:t>
      </w:r>
      <w:r w:rsidR="004C0D59">
        <w:t>.</w:t>
      </w:r>
      <w:r w:rsidR="004C0D59" w:rsidRPr="004C0D59">
        <w:t xml:space="preserve"> Проектная и исследовательская деятельность в работе с одаренными детьми </w:t>
      </w:r>
      <w:r w:rsidR="004C0D59">
        <w:t xml:space="preserve">/ </w:t>
      </w:r>
      <w:r w:rsidR="004C0D59" w:rsidRPr="004C0D59">
        <w:t>Э. С. Сагитова, Г. А. Хаернасова</w:t>
      </w:r>
      <w:r w:rsidR="004C0D59">
        <w:t>.</w:t>
      </w:r>
      <w:r w:rsidR="004C0D59" w:rsidRPr="004C0D59">
        <w:t xml:space="preserve"> Путешествие в загадочную страну Нонсенса Эдварда Лира на уроках </w:t>
      </w:r>
      <w:r w:rsidR="004C0D59">
        <w:t xml:space="preserve">/ </w:t>
      </w:r>
      <w:r w:rsidR="004C0D59" w:rsidRPr="004C0D59">
        <w:t>В. И. Сидорова</w:t>
      </w:r>
      <w:r w:rsidR="004C0D59">
        <w:t>.</w:t>
      </w:r>
      <w:r w:rsidR="004C0D59" w:rsidRPr="004C0D59">
        <w:t> Substitution tables «Character»</w:t>
      </w:r>
      <w:r w:rsidR="004C0D59">
        <w:t xml:space="preserve"> /</w:t>
      </w:r>
      <w:r w:rsidR="004C0D59" w:rsidRPr="004C0D59">
        <w:t xml:space="preserve"> А. Л. Мирошниченко</w:t>
      </w:r>
      <w:r w:rsidR="004C0D59">
        <w:t>.</w:t>
      </w:r>
      <w:r w:rsidR="004C0D59" w:rsidRPr="004C0D59">
        <w:t xml:space="preserve"> Тестовые задания по теме «Фразовые глаголы» </w:t>
      </w:r>
      <w:r w:rsidR="004C0D59">
        <w:t xml:space="preserve">/ </w:t>
      </w:r>
      <w:r w:rsidR="004C0D59" w:rsidRPr="004C0D59">
        <w:t>О. В. Теслина</w:t>
      </w:r>
      <w:r w:rsidR="004C0D59">
        <w:t>.</w:t>
      </w:r>
      <w:r w:rsidR="004C0D59" w:rsidRPr="004C0D59">
        <w:t xml:space="preserve"> Джонатан Свифт «Путешествие Гулливера» (4 класс, квест-пазл) </w:t>
      </w:r>
      <w:r w:rsidR="004C0D59">
        <w:t xml:space="preserve">/ </w:t>
      </w:r>
      <w:r w:rsidR="004C0D59" w:rsidRPr="004C0D59">
        <w:t>Т. Н. Иванова</w:t>
      </w:r>
      <w:r w:rsidR="004C0D59">
        <w:t>.</w:t>
      </w:r>
      <w:r w:rsidR="004C0D59" w:rsidRPr="004C0D59">
        <w:t xml:space="preserve"> Цветная вкладка — </w:t>
      </w:r>
      <w:r w:rsidR="004C0D59" w:rsidRPr="004C0D59">
        <w:rPr>
          <w:lang w:val="en-US"/>
        </w:rPr>
        <w:t>Cradles</w:t>
      </w:r>
      <w:r w:rsidR="004C0D59" w:rsidRPr="004C0D59">
        <w:t xml:space="preserve"> </w:t>
      </w:r>
      <w:r w:rsidR="004C0D59" w:rsidRPr="004C0D59">
        <w:rPr>
          <w:lang w:val="en-US"/>
        </w:rPr>
        <w:t>of</w:t>
      </w:r>
      <w:r w:rsidR="004C0D59" w:rsidRPr="004C0D59">
        <w:t xml:space="preserve"> </w:t>
      </w:r>
      <w:r w:rsidR="004C0D59" w:rsidRPr="004C0D59">
        <w:rPr>
          <w:lang w:val="en-US"/>
        </w:rPr>
        <w:t>Knowledge</w:t>
      </w:r>
      <w:r w:rsidR="004C0D59" w:rsidRPr="004C0D59">
        <w:t xml:space="preserve"> / </w:t>
      </w:r>
      <w:r w:rsidR="004C0D59" w:rsidRPr="004C0D59">
        <w:rPr>
          <w:lang w:val="en-US"/>
        </w:rPr>
        <w:t>Oxford</w:t>
      </w:r>
      <w:r w:rsidR="004C0D59" w:rsidRPr="004C0D59">
        <w:t xml:space="preserve"> </w:t>
      </w:r>
      <w:r w:rsidR="004C0D59" w:rsidRPr="004C0D59">
        <w:rPr>
          <w:lang w:val="en-US"/>
        </w:rPr>
        <w:t>University</w:t>
      </w:r>
      <w:r w:rsidR="004C0D59">
        <w:t>.</w:t>
      </w:r>
      <w:r w:rsidR="004C0D59" w:rsidRPr="004C0D59">
        <w:t xml:space="preserve"> Презентация — </w:t>
      </w:r>
      <w:r w:rsidR="004C0D59" w:rsidRPr="004C0D59">
        <w:rPr>
          <w:lang w:val="en-US"/>
        </w:rPr>
        <w:t>Pancake</w:t>
      </w:r>
      <w:r w:rsidR="004C0D59" w:rsidRPr="004C0D59">
        <w:t xml:space="preserve"> </w:t>
      </w:r>
      <w:r w:rsidR="004C0D59" w:rsidRPr="004C0D59">
        <w:rPr>
          <w:lang w:val="en-US"/>
        </w:rPr>
        <w:t>Day</w:t>
      </w:r>
      <w:r w:rsidR="004C0D59" w:rsidRPr="004C0D59">
        <w:t xml:space="preserve"> </w:t>
      </w:r>
      <w:r w:rsidR="004C0D59">
        <w:t xml:space="preserve">/ </w:t>
      </w:r>
      <w:r w:rsidR="004C0D59" w:rsidRPr="004C0D59">
        <w:t>Т. В. Ларина</w:t>
      </w:r>
      <w:r w:rsidR="004C0D59">
        <w:t>.</w:t>
      </w:r>
      <w:r w:rsidR="00015A55">
        <w:t xml:space="preserve"> - </w:t>
      </w:r>
      <w:r w:rsidR="00015A55" w:rsidRPr="00015A55">
        <w:rPr>
          <w:color w:val="000000"/>
          <w:lang w:val="en-US"/>
        </w:rPr>
        <w:t>URL</w:t>
      </w:r>
      <w:r w:rsidR="00015A55" w:rsidRPr="00015A55">
        <w:rPr>
          <w:color w:val="000000"/>
        </w:rPr>
        <w:t xml:space="preserve">: </w:t>
      </w:r>
      <w:hyperlink r:id="rId6" w:history="1">
        <w:r w:rsidR="006F31CF" w:rsidRPr="009A27D0">
          <w:rPr>
            <w:rStyle w:val="a3"/>
          </w:rPr>
          <w:t>http://www.e-osnova.ru/journal/10/</w:t>
        </w:r>
      </w:hyperlink>
      <w:r w:rsidR="00015A55" w:rsidRPr="00015A55">
        <w:rPr>
          <w:color w:val="000000"/>
        </w:rPr>
        <w:t>.</w:t>
      </w:r>
    </w:p>
    <w:p w:rsidR="004C0D59" w:rsidRPr="004C0D59" w:rsidRDefault="004C0D59" w:rsidP="004C0D59"/>
    <w:p w:rsidR="0082381D" w:rsidRDefault="0082381D" w:rsidP="00CD3DCF">
      <w:pPr>
        <w:pStyle w:val="2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История, Обществознание</w:t>
      </w:r>
    </w:p>
    <w:p w:rsidR="00056739" w:rsidRPr="00056739" w:rsidRDefault="00056739" w:rsidP="00CD3DCF">
      <w:pPr>
        <w:ind w:firstLine="720"/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Дранец, Е. А. Прием "Кроссенс": история и обществоведение в картинках / Е. А. Дранец // Народная асвета. - 2018. - № 11. - С. 69</w:t>
      </w:r>
      <w:r w:rsidR="00241E44">
        <w:rPr>
          <w:rFonts w:eastAsia="Times New Roman"/>
          <w:color w:val="000000"/>
          <w:shd w:val="clear" w:color="auto" w:fill="FFFFFF"/>
        </w:rPr>
        <w:t>.</w:t>
      </w:r>
    </w:p>
    <w:p w:rsidR="00056739" w:rsidRPr="00CD3DCF" w:rsidRDefault="00056739" w:rsidP="00CD3DCF">
      <w:pPr>
        <w:shd w:val="clear" w:color="auto" w:fill="FFFFFF"/>
        <w:ind w:firstLine="720"/>
        <w:rPr>
          <w:rFonts w:eastAsia="Times New Roman"/>
          <w:color w:val="000000"/>
        </w:rPr>
      </w:pPr>
      <w:r w:rsidRPr="00CD3DCF">
        <w:rPr>
          <w:rFonts w:eastAsia="Times New Roman"/>
          <w:i/>
          <w:iCs/>
          <w:color w:val="000000"/>
        </w:rPr>
        <w:t>Описан нетрадиционный прием обучения кроссенс. Предложен педагогический опыт использования приема на уроках истории и обществоведения.</w:t>
      </w:r>
    </w:p>
    <w:p w:rsidR="00056739" w:rsidRPr="00CD3DCF" w:rsidRDefault="00056739" w:rsidP="00CD3DCF">
      <w:pPr>
        <w:ind w:firstLine="720"/>
      </w:pPr>
    </w:p>
    <w:p w:rsidR="00056739" w:rsidRPr="00CD3DCF" w:rsidRDefault="00056739" w:rsidP="00CD3DCF">
      <w:pPr>
        <w:ind w:firstLine="720"/>
        <w:rPr>
          <w:rFonts w:eastAsia="Times New Roman"/>
        </w:rPr>
      </w:pPr>
      <w:r w:rsidRPr="00CD3DCF">
        <w:rPr>
          <w:rFonts w:eastAsia="Times New Roman"/>
          <w:color w:val="000000"/>
          <w:shd w:val="clear" w:color="auto" w:fill="FFFFFF"/>
        </w:rPr>
        <w:t>Лабохо, Н. В. Кейсы универсальных заданий на уроках всемирной истории : развитие интеллектуальных способностей учащихся 5 классов / Н. В. Лабохо // Народная асвета. - 2018. - № 11. - С. 66-69</w:t>
      </w:r>
      <w:r w:rsidR="00241E44">
        <w:rPr>
          <w:rFonts w:eastAsia="Times New Roman"/>
          <w:color w:val="000000"/>
          <w:shd w:val="clear" w:color="auto" w:fill="FFFFFF"/>
        </w:rPr>
        <w:t>.</w:t>
      </w:r>
    </w:p>
    <w:p w:rsidR="00056739" w:rsidRDefault="00056739" w:rsidP="00CD3DCF">
      <w:pPr>
        <w:shd w:val="clear" w:color="auto" w:fill="FFFFFF"/>
        <w:ind w:firstLine="720"/>
        <w:rPr>
          <w:rFonts w:eastAsia="Times New Roman"/>
          <w:i/>
          <w:iCs/>
          <w:color w:val="000000"/>
        </w:rPr>
      </w:pPr>
      <w:r w:rsidRPr="00CD3DCF">
        <w:rPr>
          <w:rFonts w:eastAsia="Times New Roman"/>
          <w:i/>
          <w:iCs/>
          <w:color w:val="000000"/>
        </w:rPr>
        <w:t>Приведен уникальный педагогический опыт проведения урока истории древнего мира по темам "Древний Египет", "Древняя Греция" в 5 классе с применением кейса универсальных заданий, систематизированных в соответствии с интеллектуальными и общеучебными умениями учащихся.</w:t>
      </w:r>
    </w:p>
    <w:p w:rsidR="00241E44" w:rsidRDefault="00241E44" w:rsidP="00CD3DCF">
      <w:pPr>
        <w:shd w:val="clear" w:color="auto" w:fill="FFFFFF"/>
        <w:ind w:firstLine="720"/>
        <w:rPr>
          <w:rFonts w:eastAsia="Times New Roman"/>
          <w:i/>
          <w:iCs/>
          <w:color w:val="000000"/>
        </w:rPr>
      </w:pPr>
    </w:p>
    <w:p w:rsidR="00241E44" w:rsidRPr="00E0541B" w:rsidRDefault="00241E44" w:rsidP="00241E44">
      <w:pPr>
        <w:pStyle w:val="1"/>
        <w:shd w:val="clear" w:color="auto" w:fill="FFFFFF"/>
        <w:spacing w:before="0" w:after="225"/>
        <w:ind w:firstLine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AEB">
        <w:rPr>
          <w:rFonts w:ascii="Times New Roman" w:hAnsi="Times New Roman" w:cs="Times New Roman"/>
          <w:sz w:val="24"/>
          <w:szCs w:val="24"/>
        </w:rPr>
        <w:t>История и обществознание для школьников. – 2018. - № 3.</w:t>
      </w:r>
      <w:r w:rsidRPr="00E97941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5AEB">
        <w:rPr>
          <w:rFonts w:ascii="Times New Roman" w:hAnsi="Times New Roman" w:cs="Times New Roman"/>
          <w:b w:val="0"/>
          <w:sz w:val="24"/>
          <w:szCs w:val="24"/>
        </w:rPr>
        <w:t xml:space="preserve">Содерж.: 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Задания для работы с текстами и статистической информацией на уроках обществознания в старших классах школы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/ 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>Т. Коваль. Использование фактической аргументации при написании мини-сочинения на ЕГЭ по обществознанию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/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Е. Калачева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Задания для закрепления знаний на уроках истории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/ 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>Е. Гевуркова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Анализ произведения «Сказание о Дракуле» как исторического источника — методические рекомендации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/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С. Воробьева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Народничество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/ 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>С. Кузнецов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ком вспоминают, а о ком молчат современные учебники российской истории?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/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А. Мельников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Жорж Буланже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/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В. Грибов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D5A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ком идет речь?</w:t>
      </w:r>
      <w:r w:rsidR="00CB2F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– </w:t>
      </w:r>
      <w:r w:rsidR="00CB2FE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URL</w:t>
      </w:r>
      <w:r w:rsidR="00CB2F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hyperlink r:id="rId7" w:history="1">
        <w:r w:rsidR="00CB2FE5" w:rsidRPr="00E0541B">
          <w:rPr>
            <w:rStyle w:val="a3"/>
            <w:b w:val="0"/>
            <w:sz w:val="24"/>
            <w:szCs w:val="24"/>
          </w:rPr>
          <w:t>http://www.schoolpress.ru/products/magazines/index.php?SECTION_ID=41&amp;MAGAZINE_ID=82111</w:t>
        </w:r>
      </w:hyperlink>
      <w:r w:rsidR="001A600B" w:rsidRPr="00E0541B">
        <w:rPr>
          <w:b w:val="0"/>
          <w:color w:val="000000"/>
          <w:sz w:val="24"/>
          <w:szCs w:val="24"/>
        </w:rPr>
        <w:t>.</w:t>
      </w:r>
    </w:p>
    <w:p w:rsidR="0082381D" w:rsidRDefault="0082381D" w:rsidP="0082381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Основы безопасности жизнедеятельности</w:t>
      </w:r>
    </w:p>
    <w:p w:rsidR="0082381D" w:rsidRDefault="0082381D" w:rsidP="0082381D"/>
    <w:p w:rsidR="00ED2A8C" w:rsidRDefault="00400BDF" w:rsidP="0093131C">
      <w:pPr>
        <w:ind w:firstLine="720"/>
      </w:pPr>
      <w:r w:rsidRPr="0093131C">
        <w:rPr>
          <w:b/>
        </w:rPr>
        <w:t>ОБЖ. Все для учителя!</w:t>
      </w:r>
      <w:r w:rsidRPr="0093131C">
        <w:t xml:space="preserve"> – 2019. - № 1(61). – </w:t>
      </w:r>
      <w:r w:rsidR="0093131C">
        <w:t>Из с</w:t>
      </w:r>
      <w:r w:rsidRPr="0093131C">
        <w:t xml:space="preserve">одерж.: </w:t>
      </w:r>
      <w:r w:rsidR="00ED2A8C" w:rsidRPr="0093131C">
        <w:t xml:space="preserve">Интегрированный бинарный урок ОБЖ и биологии в 6 классе </w:t>
      </w:r>
      <w:r w:rsidR="0093131C">
        <w:t xml:space="preserve">/ </w:t>
      </w:r>
      <w:r w:rsidR="00ED2A8C" w:rsidRPr="0093131C">
        <w:t>Л. Н. Седунова, В. Н. Шашурина</w:t>
      </w:r>
      <w:r w:rsidR="0093131C">
        <w:t>.</w:t>
      </w:r>
      <w:r w:rsidR="00ED2A8C" w:rsidRPr="0093131C">
        <w:t xml:space="preserve"> Безопасное движение в школу и обратно</w:t>
      </w:r>
      <w:r w:rsidR="0093131C">
        <w:t xml:space="preserve"> / </w:t>
      </w:r>
      <w:r w:rsidR="00ED2A8C" w:rsidRPr="0093131C">
        <w:t>Т. Е. Лукьянова</w:t>
      </w:r>
      <w:r w:rsidR="0093131C">
        <w:t>.</w:t>
      </w:r>
      <w:r w:rsidR="00ED2A8C" w:rsidRPr="0093131C">
        <w:t xml:space="preserve"> Проверенные опытом советы: как рассказать детям про лёд, воду и научный метод</w:t>
      </w:r>
      <w:r w:rsidR="0093131C">
        <w:t xml:space="preserve"> / </w:t>
      </w:r>
      <w:r w:rsidR="00ED2A8C" w:rsidRPr="0093131C">
        <w:t>Гвен Девар</w:t>
      </w:r>
      <w:r w:rsidR="0093131C">
        <w:t>.</w:t>
      </w:r>
      <w:r w:rsidR="00ED2A8C" w:rsidRPr="0093131C">
        <w:t>  «Послание в будущее»</w:t>
      </w:r>
      <w:r w:rsidR="0093131C">
        <w:t xml:space="preserve"> /А.</w:t>
      </w:r>
      <w:r w:rsidR="00ED2A8C" w:rsidRPr="0093131C">
        <w:t xml:space="preserve"> А. Чумак</w:t>
      </w:r>
      <w:r w:rsidR="0093131C">
        <w:t>.</w:t>
      </w:r>
      <w:r w:rsidR="00ED2A8C" w:rsidRPr="0093131C">
        <w:t xml:space="preserve">  «Лети, лети, лепесток!» </w:t>
      </w:r>
      <w:r w:rsidR="0093131C">
        <w:t xml:space="preserve">/ </w:t>
      </w:r>
      <w:r w:rsidR="00ED2A8C" w:rsidRPr="0093131C">
        <w:t>С. И. Птицына, Ю. И. Вялова</w:t>
      </w:r>
      <w:r w:rsidR="0093131C">
        <w:t>.</w:t>
      </w:r>
      <w:r w:rsidR="00ED2A8C" w:rsidRPr="0093131C">
        <w:t xml:space="preserve"> Первая доврачебная медицинская помощь </w:t>
      </w:r>
      <w:r w:rsidR="0093131C">
        <w:t xml:space="preserve">/ </w:t>
      </w:r>
      <w:r w:rsidR="00ED2A8C" w:rsidRPr="0093131C">
        <w:t>А. В. Безносиков</w:t>
      </w:r>
      <w:r w:rsidR="0093131C">
        <w:t>.</w:t>
      </w:r>
      <w:r w:rsidR="00ED2A8C" w:rsidRPr="0093131C">
        <w:t xml:space="preserve"> Путешествие по волшебной стране интернета</w:t>
      </w:r>
      <w:r w:rsidR="0093131C" w:rsidRPr="0093131C">
        <w:t xml:space="preserve"> </w:t>
      </w:r>
      <w:r w:rsidR="0093131C">
        <w:t xml:space="preserve">/ </w:t>
      </w:r>
      <w:r w:rsidR="0093131C" w:rsidRPr="0093131C">
        <w:t>Ю. Ф. Зигангирова</w:t>
      </w:r>
      <w:r w:rsidR="0093131C">
        <w:t>.</w:t>
      </w:r>
      <w:r w:rsidR="0093131C" w:rsidRPr="0093131C">
        <w:t xml:space="preserve"> В стране правил дорожного движения</w:t>
      </w:r>
      <w:r w:rsidR="0093131C">
        <w:t xml:space="preserve"> / </w:t>
      </w:r>
      <w:r w:rsidR="0093131C" w:rsidRPr="0093131C">
        <w:t>О. С. Запорожец</w:t>
      </w:r>
      <w:r w:rsidR="0093131C">
        <w:t>.</w:t>
      </w:r>
      <w:r w:rsidR="0093131C" w:rsidRPr="0093131C">
        <w:t xml:space="preserve"> </w:t>
      </w:r>
      <w:r w:rsidR="0093131C">
        <w:t xml:space="preserve">- </w:t>
      </w:r>
      <w:r w:rsidR="0093131C" w:rsidRPr="0093131C">
        <w:rPr>
          <w:color w:val="000000"/>
          <w:lang w:val="en-US"/>
        </w:rPr>
        <w:t>URL</w:t>
      </w:r>
      <w:r w:rsidR="0093131C" w:rsidRPr="0093131C">
        <w:rPr>
          <w:color w:val="000000"/>
        </w:rPr>
        <w:t>:</w:t>
      </w:r>
      <w:r w:rsidR="0093131C">
        <w:rPr>
          <w:b/>
          <w:color w:val="000000"/>
        </w:rPr>
        <w:t xml:space="preserve"> </w:t>
      </w:r>
    </w:p>
    <w:p w:rsidR="007C30EB" w:rsidRDefault="0063144B" w:rsidP="0082381D">
      <w:hyperlink r:id="rId8" w:history="1">
        <w:r w:rsidRPr="002739DD">
          <w:rPr>
            <w:rStyle w:val="a3"/>
          </w:rPr>
          <w:t>http://www.e-osnova.ru/journal/23/</w:t>
        </w:r>
      </w:hyperlink>
      <w:r w:rsidR="00F7053E">
        <w:t>.</w:t>
      </w:r>
    </w:p>
    <w:p w:rsidR="0063144B" w:rsidRPr="0063144B" w:rsidRDefault="0063144B" w:rsidP="0082381D"/>
    <w:p w:rsidR="0082381D" w:rsidRDefault="0082381D" w:rsidP="0082381D">
      <w:pPr>
        <w:pStyle w:val="2"/>
        <w:jc w:val="center"/>
        <w:rPr>
          <w:sz w:val="24"/>
          <w:szCs w:val="24"/>
        </w:rPr>
      </w:pPr>
      <w:r w:rsidRPr="00572050">
        <w:rPr>
          <w:sz w:val="24"/>
          <w:szCs w:val="24"/>
        </w:rPr>
        <w:t>Биология</w:t>
      </w:r>
    </w:p>
    <w:p w:rsidR="0082381D" w:rsidRPr="00572050" w:rsidRDefault="0082381D" w:rsidP="0082381D"/>
    <w:p w:rsidR="00AB35C3" w:rsidRPr="00AB35C3" w:rsidRDefault="00AB35C3" w:rsidP="00AB35C3">
      <w:pPr>
        <w:ind w:firstLine="720"/>
      </w:pPr>
      <w:hyperlink r:id="rId9" w:history="1">
        <w:r w:rsidRPr="00AB35C3">
          <w:rPr>
            <w:rStyle w:val="a3"/>
          </w:rPr>
          <w:t>Биология. Все для учителя!</w:t>
        </w:r>
      </w:hyperlink>
      <w:r w:rsidRPr="00AB35C3">
        <w:t> – 2019. - №1(97). – Содерж.: Работа с терминами на уроках биологии</w:t>
      </w:r>
      <w:r>
        <w:t xml:space="preserve"> /</w:t>
      </w:r>
      <w:r w:rsidRPr="00AB35C3">
        <w:t xml:space="preserve"> Л. Л. Небера</w:t>
      </w:r>
      <w:r>
        <w:t>.</w:t>
      </w:r>
      <w:r w:rsidRPr="00AB35C3">
        <w:t xml:space="preserve"> 7 уроков генетики на карточках </w:t>
      </w:r>
      <w:r>
        <w:t xml:space="preserve">/ </w:t>
      </w:r>
      <w:r w:rsidRPr="00AB35C3">
        <w:t>О. И. Подгорнова</w:t>
      </w:r>
      <w:r>
        <w:t>.</w:t>
      </w:r>
      <w:r w:rsidRPr="00AB35C3">
        <w:t xml:space="preserve"> Дыхание — дар жизни. 8 класс </w:t>
      </w:r>
      <w:r>
        <w:t xml:space="preserve">/ </w:t>
      </w:r>
      <w:r w:rsidRPr="00AB35C3">
        <w:t>Н. А. Дьячкова</w:t>
      </w:r>
      <w:r>
        <w:t>.</w:t>
      </w:r>
      <w:r w:rsidRPr="00AB35C3">
        <w:t xml:space="preserve"> Анализ результатов исследования влияния табачного дыма на развитие аквариумных рыбок </w:t>
      </w:r>
      <w:r>
        <w:t xml:space="preserve">/ </w:t>
      </w:r>
      <w:r w:rsidRPr="00AB35C3">
        <w:t>В. В. Давлетшина</w:t>
      </w:r>
      <w:r>
        <w:t>.</w:t>
      </w:r>
      <w:r w:rsidRPr="00AB35C3">
        <w:t xml:space="preserve"> Список публикаций журнала «Биология. Всё для учителя!» за 2018 год</w:t>
      </w:r>
      <w:r>
        <w:t>.</w:t>
      </w:r>
      <w:r w:rsidRPr="00AB35C3">
        <w:t xml:space="preserve"> Презентация — «Дыхание — дар жизни» </w:t>
      </w:r>
      <w:r>
        <w:t xml:space="preserve">/ </w:t>
      </w:r>
      <w:r w:rsidRPr="00AB35C3">
        <w:t>Н. А. Дьячкова</w:t>
      </w:r>
      <w:r>
        <w:t>.</w:t>
      </w:r>
      <w:r w:rsidRPr="00AB35C3">
        <w:t xml:space="preserve"> Цветная вкладка </w:t>
      </w:r>
      <w:r>
        <w:t xml:space="preserve">/ </w:t>
      </w:r>
      <w:r w:rsidRPr="00AB35C3">
        <w:t xml:space="preserve">К. Н. Задорожный. </w:t>
      </w:r>
      <w:r>
        <w:t>–</w:t>
      </w:r>
      <w:r w:rsidRPr="00AB35C3">
        <w:t xml:space="preserve"> </w:t>
      </w:r>
      <w:r>
        <w:rPr>
          <w:lang w:val="en-US"/>
        </w:rPr>
        <w:t>URL</w:t>
      </w:r>
      <w:r>
        <w:t xml:space="preserve">: </w:t>
      </w:r>
      <w:hyperlink r:id="rId10" w:history="1">
        <w:r w:rsidRPr="00AB35C3">
          <w:rPr>
            <w:rStyle w:val="a3"/>
          </w:rPr>
          <w:t>http://www.e-osnova.ru/journal/1/97/</w:t>
        </w:r>
      </w:hyperlink>
      <w:r w:rsidRPr="00AB35C3">
        <w:t>.</w:t>
      </w:r>
    </w:p>
    <w:p w:rsidR="00AB35C3" w:rsidRPr="00AB35C3" w:rsidRDefault="00AB35C3" w:rsidP="00AB35C3"/>
    <w:p w:rsidR="00056739" w:rsidRPr="00283842" w:rsidRDefault="00056739" w:rsidP="00283842">
      <w:pPr>
        <w:ind w:firstLine="720"/>
      </w:pPr>
      <w:r w:rsidRPr="00283842">
        <w:t>Соловей, Н. В. Карты успешности: учим биологию со знанием дела : использование элементов стратегии активной оценки на уроках / Н. В. Соловей // Народная асвета. - 2018. - № 11. - С. 70-73</w:t>
      </w:r>
      <w:r w:rsidR="00AB35C3" w:rsidRPr="00283842">
        <w:t>.</w:t>
      </w:r>
    </w:p>
    <w:p w:rsidR="00056739" w:rsidRPr="00283842" w:rsidRDefault="00056739" w:rsidP="00283842">
      <w:pPr>
        <w:ind w:firstLine="720"/>
        <w:rPr>
          <w:i/>
        </w:rPr>
      </w:pPr>
      <w:r w:rsidRPr="00283842">
        <w:rPr>
          <w:i/>
        </w:rPr>
        <w:t>Определены критерии оценки успеха обучения с помощью карт успешности, используемых на уроках биологии и позволяющих вовлечь учащихся в учебно-познавательную деятельность.</w:t>
      </w:r>
    </w:p>
    <w:p w:rsidR="00AB35C3" w:rsidRPr="00056739" w:rsidRDefault="00AB35C3" w:rsidP="00056739">
      <w:pPr>
        <w:shd w:val="clear" w:color="auto" w:fill="FFFFFF"/>
        <w:ind w:left="720"/>
        <w:rPr>
          <w:rFonts w:ascii="Verdana" w:eastAsia="Times New Roman" w:hAnsi="Verdana"/>
          <w:color w:val="000000"/>
          <w:sz w:val="19"/>
          <w:szCs w:val="19"/>
        </w:rPr>
      </w:pPr>
    </w:p>
    <w:bookmarkEnd w:id="7"/>
    <w:bookmarkEnd w:id="8"/>
    <w:bookmarkEnd w:id="9"/>
    <w:p w:rsidR="0082381D" w:rsidRDefault="0082381D" w:rsidP="0082381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Химия</w:t>
      </w:r>
    </w:p>
    <w:p w:rsidR="0082381D" w:rsidRPr="00F516E4" w:rsidRDefault="0082381D" w:rsidP="0082381D"/>
    <w:p w:rsidR="008966F4" w:rsidRDefault="005C30A7" w:rsidP="008966F4">
      <w:pPr>
        <w:ind w:firstLine="720"/>
      </w:pPr>
      <w:hyperlink r:id="rId11" w:history="1">
        <w:r w:rsidRPr="008966F4">
          <w:rPr>
            <w:rStyle w:val="a3"/>
          </w:rPr>
          <w:t>Химия. Все для учителя!</w:t>
        </w:r>
      </w:hyperlink>
      <w:r w:rsidRPr="008966F4">
        <w:t xml:space="preserve">. – 2019. - №1(97). – Содерж.: Создание ситуации успеха путем внедрения методики лекционного урока и проведения практикумов </w:t>
      </w:r>
      <w:r w:rsidR="008966F4">
        <w:t xml:space="preserve">/ </w:t>
      </w:r>
      <w:r w:rsidRPr="008966F4">
        <w:t>Л. М. Ворона</w:t>
      </w:r>
      <w:r w:rsidR="008966F4">
        <w:t>.</w:t>
      </w:r>
      <w:r w:rsidRPr="008966F4">
        <w:t xml:space="preserve"> Возможности предмета «Химия» относительно формирования социальной компетентности </w:t>
      </w:r>
      <w:r w:rsidR="008966F4">
        <w:t xml:space="preserve">/ </w:t>
      </w:r>
      <w:r w:rsidRPr="008966F4">
        <w:t>А. М. Трубчанина</w:t>
      </w:r>
      <w:r w:rsidR="008966F4">
        <w:t>.</w:t>
      </w:r>
      <w:r w:rsidRPr="008966F4">
        <w:t xml:space="preserve"> Обобщение знаний по теме «периодический закон и периодическая система элементов Д. И. Менделеева. Строение атома» </w:t>
      </w:r>
      <w:r w:rsidR="008966F4">
        <w:t xml:space="preserve">/ </w:t>
      </w:r>
      <w:r w:rsidRPr="008966F4">
        <w:t>Л. И. Андриец</w:t>
      </w:r>
      <w:r w:rsidR="008966F4">
        <w:t>.</w:t>
      </w:r>
      <w:r w:rsidRPr="008966F4">
        <w:t xml:space="preserve"> Щелочные металлы </w:t>
      </w:r>
      <w:r w:rsidR="008966F4">
        <w:t xml:space="preserve">/ </w:t>
      </w:r>
      <w:r w:rsidRPr="008966F4">
        <w:t>Н. И. Германюк</w:t>
      </w:r>
      <w:r w:rsidR="008966F4">
        <w:t>.</w:t>
      </w:r>
      <w:r w:rsidRPr="008966F4">
        <w:t xml:space="preserve"> Мыло, его моющее действие. Синтетические моющие средства </w:t>
      </w:r>
      <w:r w:rsidR="008966F4">
        <w:t xml:space="preserve">/ </w:t>
      </w:r>
      <w:r w:rsidRPr="008966F4">
        <w:t>Т. В. Камчатная</w:t>
      </w:r>
      <w:r w:rsidR="008966F4">
        <w:t>.</w:t>
      </w:r>
      <w:r w:rsidRPr="008966F4">
        <w:t xml:space="preserve"> Физические и химические явления. Химические реакции </w:t>
      </w:r>
      <w:r w:rsidR="008966F4">
        <w:t xml:space="preserve">/ </w:t>
      </w:r>
      <w:r w:rsidRPr="008966F4">
        <w:t>Т. И. Дегтярева</w:t>
      </w:r>
      <w:r w:rsidR="008966F4">
        <w:t>.</w:t>
      </w:r>
      <w:r w:rsidRPr="008966F4">
        <w:t xml:space="preserve"> Химия металлов и неметаллов </w:t>
      </w:r>
      <w:r w:rsidR="008966F4">
        <w:t xml:space="preserve">/ </w:t>
      </w:r>
      <w:r w:rsidRPr="008966F4">
        <w:t>Л. П. Бильчук</w:t>
      </w:r>
      <w:r w:rsidR="008966F4">
        <w:t>.</w:t>
      </w:r>
      <w:r w:rsidRPr="008966F4">
        <w:t xml:space="preserve"> Логика — анатомия химического мышления </w:t>
      </w:r>
      <w:r w:rsidR="008966F4">
        <w:t xml:space="preserve">/ </w:t>
      </w:r>
      <w:r w:rsidRPr="008966F4">
        <w:t>Е. Н. Ролдугина</w:t>
      </w:r>
      <w:r w:rsidR="008966F4">
        <w:t>.</w:t>
      </w:r>
      <w:r w:rsidRPr="008966F4">
        <w:t xml:space="preserve"> Коллоидные системы</w:t>
      </w:r>
      <w:r w:rsidR="008966F4" w:rsidRPr="008966F4">
        <w:t xml:space="preserve"> </w:t>
      </w:r>
      <w:r w:rsidR="008966F4">
        <w:t xml:space="preserve">/ </w:t>
      </w:r>
      <w:r w:rsidRPr="008966F4">
        <w:t>С. А. Кулишов</w:t>
      </w:r>
      <w:r w:rsidR="008966F4">
        <w:t>.</w:t>
      </w:r>
      <w:r w:rsidR="008966F4" w:rsidRPr="008966F4">
        <w:t xml:space="preserve"> Почему онлайн-обучение так важно для развития образования? </w:t>
      </w:r>
      <w:r w:rsidR="008966F4">
        <w:t>/ п</w:t>
      </w:r>
      <w:r w:rsidR="008966F4" w:rsidRPr="008966F4">
        <w:t>еревод и литературная обработка Н. В. Третьяковой по материалам </w:t>
      </w:r>
      <w:hyperlink r:id="rId12" w:history="1">
        <w:r w:rsidR="008966F4" w:rsidRPr="008966F4">
          <w:rPr>
            <w:rStyle w:val="a3"/>
          </w:rPr>
          <w:t>www.tutora.co.uk</w:t>
        </w:r>
      </w:hyperlink>
      <w:r w:rsidR="008966F4">
        <w:t>.</w:t>
      </w:r>
      <w:r w:rsidR="008966F4" w:rsidRPr="008966F4">
        <w:t xml:space="preserve"> Имиджмейкер для учителя </w:t>
      </w:r>
      <w:r w:rsidR="008966F4">
        <w:t xml:space="preserve">/ </w:t>
      </w:r>
      <w:r w:rsidR="008966F4" w:rsidRPr="008966F4">
        <w:t>Н. В. Чуб</w:t>
      </w:r>
      <w:r w:rsidR="008966F4">
        <w:t>.</w:t>
      </w:r>
      <w:r w:rsidR="008966F4" w:rsidRPr="008966F4">
        <w:t xml:space="preserve"> Цветная вкладка — «Бытовые яды и Обманчивые Е-добавки»</w:t>
      </w:r>
      <w:r w:rsidR="008966F4">
        <w:t xml:space="preserve">. – </w:t>
      </w:r>
      <w:r w:rsidR="008966F4">
        <w:rPr>
          <w:lang w:val="en-US"/>
        </w:rPr>
        <w:t>URL</w:t>
      </w:r>
      <w:r w:rsidR="008966F4">
        <w:t xml:space="preserve">: </w:t>
      </w:r>
      <w:hyperlink r:id="rId13" w:history="1">
        <w:r w:rsidR="008966F4" w:rsidRPr="009A27D0">
          <w:rPr>
            <w:rStyle w:val="a3"/>
          </w:rPr>
          <w:t>http://www.e-osnova.ru/journal/6/97/</w:t>
        </w:r>
      </w:hyperlink>
      <w:r w:rsidR="008966F4">
        <w:t>.</w:t>
      </w:r>
    </w:p>
    <w:p w:rsidR="005C30A7" w:rsidRDefault="005C30A7" w:rsidP="005C30A7">
      <w:pPr>
        <w:ind w:firstLine="720"/>
        <w:rPr>
          <w:rFonts w:eastAsia="Times New Roman"/>
          <w:color w:val="000000"/>
          <w:shd w:val="clear" w:color="auto" w:fill="FFFFFF"/>
        </w:rPr>
      </w:pPr>
    </w:p>
    <w:p w:rsidR="00056739" w:rsidRPr="005C30A7" w:rsidRDefault="00056739" w:rsidP="005C30A7">
      <w:pPr>
        <w:ind w:firstLine="720"/>
        <w:rPr>
          <w:rFonts w:eastAsia="Times New Roman"/>
        </w:rPr>
      </w:pPr>
      <w:r w:rsidRPr="005C30A7">
        <w:rPr>
          <w:rFonts w:eastAsia="Times New Roman"/>
          <w:color w:val="000000"/>
          <w:shd w:val="clear" w:color="auto" w:fill="FFFFFF"/>
        </w:rPr>
        <w:lastRenderedPageBreak/>
        <w:t>Пашуто, Е. Н. Кодирование химической информации в дидактических карточках : формирование познавательной активности учащихся на уроках химии / Е. Н. Пашуто // Народная асвета. - 2018. - № 11. - С. 77-79</w:t>
      </w:r>
      <w:r w:rsidR="005C30A7">
        <w:rPr>
          <w:rFonts w:eastAsia="Times New Roman"/>
          <w:color w:val="000000"/>
          <w:shd w:val="clear" w:color="auto" w:fill="FFFFFF"/>
        </w:rPr>
        <w:t>.</w:t>
      </w:r>
    </w:p>
    <w:p w:rsidR="00056739" w:rsidRPr="005C30A7" w:rsidRDefault="00056739" w:rsidP="00215A69">
      <w:pPr>
        <w:shd w:val="clear" w:color="auto" w:fill="FFFFFF"/>
        <w:ind w:firstLine="720"/>
        <w:rPr>
          <w:rFonts w:eastAsia="Times New Roman"/>
          <w:color w:val="000000"/>
        </w:rPr>
      </w:pPr>
      <w:r w:rsidRPr="005C30A7">
        <w:rPr>
          <w:rFonts w:eastAsia="Times New Roman"/>
          <w:i/>
          <w:iCs/>
          <w:color w:val="000000"/>
        </w:rPr>
        <w:t>В статье идет речь о применении карточек-заданий на уроках химии, способствующих успешному усвоению учебного материала и активизации познавательной деятельности.</w:t>
      </w:r>
    </w:p>
    <w:p w:rsidR="00056739" w:rsidRDefault="00056739" w:rsidP="0082381D">
      <w:pPr>
        <w:ind w:firstLine="720"/>
      </w:pPr>
    </w:p>
    <w:p w:rsidR="0082381D" w:rsidRDefault="0082381D" w:rsidP="0082381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Математика</w:t>
      </w:r>
    </w:p>
    <w:p w:rsidR="0082381D" w:rsidRPr="00D53748" w:rsidRDefault="0082381D" w:rsidP="0082381D"/>
    <w:p w:rsidR="00056739" w:rsidRPr="00D53748" w:rsidRDefault="00056739" w:rsidP="00D53748">
      <w:pPr>
        <w:ind w:firstLine="708"/>
        <w:rPr>
          <w:rFonts w:eastAsia="Times New Roman"/>
        </w:rPr>
      </w:pPr>
      <w:r w:rsidRPr="00D53748">
        <w:rPr>
          <w:rFonts w:eastAsia="Times New Roman"/>
          <w:color w:val="000000"/>
          <w:shd w:val="clear" w:color="auto" w:fill="FFFFFF"/>
        </w:rPr>
        <w:t>Казыра, С. В. Математический конструктор: как изучать рациональные выражения : методическая система допрофильной подготовки учащихся по математике / С. В. Казыра // Народная асвета. - 2018. - № 11. - С. 18-22</w:t>
      </w:r>
      <w:r w:rsidR="00D53748">
        <w:rPr>
          <w:rFonts w:eastAsia="Times New Roman"/>
          <w:color w:val="000000"/>
          <w:shd w:val="clear" w:color="auto" w:fill="FFFFFF"/>
        </w:rPr>
        <w:t>.</w:t>
      </w:r>
    </w:p>
    <w:p w:rsidR="00056739" w:rsidRPr="00D53748" w:rsidRDefault="00056739" w:rsidP="00215A69">
      <w:pPr>
        <w:shd w:val="clear" w:color="auto" w:fill="FFFFFF"/>
        <w:ind w:firstLine="720"/>
        <w:rPr>
          <w:rFonts w:eastAsia="Times New Roman"/>
          <w:color w:val="000000"/>
        </w:rPr>
      </w:pPr>
      <w:r w:rsidRPr="00D53748">
        <w:rPr>
          <w:rFonts w:eastAsia="Times New Roman"/>
          <w:i/>
          <w:iCs/>
          <w:color w:val="000000"/>
        </w:rPr>
        <w:t>Предлагаются методические и дидактические материалы по теме "Рациональные выражения", которые учитель может использовать в учебном процессе на уроках математики в 5-7 классах.</w:t>
      </w:r>
    </w:p>
    <w:p w:rsidR="00056739" w:rsidRPr="00D53748" w:rsidRDefault="00056739" w:rsidP="0082381D">
      <w:pPr>
        <w:ind w:firstLine="708"/>
      </w:pPr>
    </w:p>
    <w:p w:rsidR="00056739" w:rsidRPr="00D53748" w:rsidRDefault="00056739" w:rsidP="00D53748">
      <w:pPr>
        <w:ind w:firstLine="708"/>
        <w:rPr>
          <w:rFonts w:eastAsia="Times New Roman"/>
        </w:rPr>
      </w:pPr>
      <w:r w:rsidRPr="00D53748">
        <w:rPr>
          <w:rFonts w:eastAsia="Times New Roman"/>
          <w:color w:val="000000"/>
          <w:shd w:val="clear" w:color="auto" w:fill="FFFFFF"/>
        </w:rPr>
        <w:t>Сутович, Г. С. Графические диктанты по математике : методические подходы к разработке и использованию графических диктантов / Г. С. Сутович // Народная асвета. - 2018. - № 11. - С. 74-76</w:t>
      </w:r>
      <w:r w:rsidR="00D53748">
        <w:rPr>
          <w:rFonts w:eastAsia="Times New Roman"/>
          <w:color w:val="000000"/>
          <w:shd w:val="clear" w:color="auto" w:fill="FFFFFF"/>
        </w:rPr>
        <w:t>.</w:t>
      </w:r>
    </w:p>
    <w:p w:rsidR="00056739" w:rsidRPr="00D53748" w:rsidRDefault="00056739" w:rsidP="00215A69">
      <w:pPr>
        <w:shd w:val="clear" w:color="auto" w:fill="FFFFFF"/>
        <w:ind w:firstLine="720"/>
        <w:rPr>
          <w:rFonts w:eastAsia="Times New Roman"/>
          <w:color w:val="000000"/>
        </w:rPr>
      </w:pPr>
      <w:r w:rsidRPr="00D53748">
        <w:rPr>
          <w:rFonts w:eastAsia="Times New Roman"/>
          <w:i/>
          <w:iCs/>
          <w:color w:val="000000"/>
        </w:rPr>
        <w:t>В статье описан алгоритм проведения графических диктантов по математике. Приведены примеры графических диктантов.</w:t>
      </w:r>
    </w:p>
    <w:p w:rsidR="0082381D" w:rsidRDefault="0082381D" w:rsidP="0082381D"/>
    <w:p w:rsidR="007C30EB" w:rsidRDefault="007C30EB" w:rsidP="007C30E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Физика</w:t>
      </w:r>
    </w:p>
    <w:p w:rsidR="00F21FD4" w:rsidRPr="00F21FD4" w:rsidRDefault="00F21FD4" w:rsidP="00F21FD4"/>
    <w:p w:rsidR="00A4282A" w:rsidRDefault="00215A69" w:rsidP="00A4282A">
      <w:pPr>
        <w:ind w:firstLine="720"/>
      </w:pPr>
      <w:hyperlink r:id="rId14" w:history="1">
        <w:r w:rsidRPr="00A4282A">
          <w:rPr>
            <w:rStyle w:val="a3"/>
          </w:rPr>
          <w:t>Физика. Все для учителя!</w:t>
        </w:r>
      </w:hyperlink>
      <w:r w:rsidR="009D6D7F" w:rsidRPr="00A4282A">
        <w:t>. – 2019. -</w:t>
      </w:r>
      <w:r w:rsidRPr="00A4282A">
        <w:t>№1(97)</w:t>
      </w:r>
      <w:r w:rsidR="009D6D7F" w:rsidRPr="00A4282A">
        <w:t xml:space="preserve">. – Содерж.: Применение модульно-компетентностного обучения </w:t>
      </w:r>
      <w:r w:rsidR="00A4282A">
        <w:t xml:space="preserve">/ </w:t>
      </w:r>
      <w:r w:rsidR="009D6D7F" w:rsidRPr="00A4282A">
        <w:t>Э. Л. Никифорова</w:t>
      </w:r>
      <w:r w:rsidR="00A4282A">
        <w:t>.</w:t>
      </w:r>
      <w:r w:rsidR="009D6D7F" w:rsidRPr="00A4282A">
        <w:t xml:space="preserve"> Применение технологии кейс-метода на уроках физики </w:t>
      </w:r>
      <w:r w:rsidR="00A4282A">
        <w:t xml:space="preserve">/ </w:t>
      </w:r>
      <w:r w:rsidR="009D6D7F" w:rsidRPr="00A4282A">
        <w:t>В. Н. Шморгун</w:t>
      </w:r>
      <w:r w:rsidR="00A4282A">
        <w:t>.</w:t>
      </w:r>
      <w:r w:rsidR="009D6D7F" w:rsidRPr="00A4282A">
        <w:t xml:space="preserve"> Лабораторная работа № 7. Определение выталкивающей силы, действующей на погружённое в жидкость тело </w:t>
      </w:r>
      <w:r w:rsidR="00A4282A">
        <w:t xml:space="preserve">/ </w:t>
      </w:r>
      <w:r w:rsidR="009D6D7F" w:rsidRPr="00A4282A">
        <w:t>Е. В. Пронина</w:t>
      </w:r>
      <w:r w:rsidR="00A4282A">
        <w:t>.</w:t>
      </w:r>
      <w:r w:rsidR="009D6D7F" w:rsidRPr="00A4282A">
        <w:t xml:space="preserve"> Астрономия. 11 класс </w:t>
      </w:r>
      <w:r w:rsidR="00A4282A">
        <w:t xml:space="preserve">/ </w:t>
      </w:r>
      <w:r w:rsidR="009D6D7F" w:rsidRPr="00A4282A">
        <w:t>Е. О. Сергеева</w:t>
      </w:r>
      <w:r w:rsidR="00A4282A">
        <w:t>.</w:t>
      </w:r>
      <w:r w:rsidR="009D6D7F" w:rsidRPr="00A4282A">
        <w:t xml:space="preserve"> Жизнь среди летающих скал </w:t>
      </w:r>
      <w:r w:rsidR="00A4282A">
        <w:t xml:space="preserve">/ </w:t>
      </w:r>
      <w:r w:rsidR="009D6D7F" w:rsidRPr="00A4282A">
        <w:t>О. О. Фейгин</w:t>
      </w:r>
      <w:r w:rsidR="00A4282A">
        <w:t>.</w:t>
      </w:r>
      <w:r w:rsidR="009D6D7F" w:rsidRPr="00A4282A">
        <w:t xml:space="preserve"> МКТ идеального газа. Интерактивный физический диктант. 10 класс </w:t>
      </w:r>
      <w:r w:rsidR="00A4282A">
        <w:t xml:space="preserve">/ </w:t>
      </w:r>
      <w:r w:rsidR="009D6D7F" w:rsidRPr="00A4282A">
        <w:t>В. И. Апрельская</w:t>
      </w:r>
      <w:r w:rsidR="00A4282A">
        <w:t>.</w:t>
      </w:r>
      <w:r w:rsidR="009D6D7F" w:rsidRPr="00A4282A">
        <w:t xml:space="preserve"> Планеты-гиганты. 11 класс </w:t>
      </w:r>
      <w:r w:rsidR="00A4282A">
        <w:t xml:space="preserve">/ </w:t>
      </w:r>
      <w:r w:rsidR="009D6D7F" w:rsidRPr="00A4282A">
        <w:t>С. Н. Токарева</w:t>
      </w:r>
      <w:r w:rsidR="00A4282A">
        <w:t>.</w:t>
      </w:r>
      <w:r w:rsidR="009D6D7F" w:rsidRPr="00A4282A">
        <w:t xml:space="preserve"> «Таинственный остров» </w:t>
      </w:r>
      <w:r w:rsidR="00A4282A">
        <w:t xml:space="preserve">/ </w:t>
      </w:r>
      <w:r w:rsidR="009D6D7F" w:rsidRPr="00A4282A">
        <w:t>С. А. Ишкаева</w:t>
      </w:r>
      <w:r w:rsidR="00A4282A">
        <w:t>.</w:t>
      </w:r>
      <w:r w:rsidR="009D6D7F" w:rsidRPr="00A4282A">
        <w:t xml:space="preserve"> «Атмосферное давление» </w:t>
      </w:r>
      <w:r w:rsidR="00A4282A">
        <w:t xml:space="preserve">/ </w:t>
      </w:r>
      <w:r w:rsidR="009D6D7F" w:rsidRPr="00A4282A">
        <w:t>Е. Г. Махтингер</w:t>
      </w:r>
      <w:r w:rsidR="00A4282A">
        <w:t>.</w:t>
      </w:r>
      <w:r w:rsidR="009D6D7F" w:rsidRPr="00A4282A">
        <w:t xml:space="preserve"> Проект «Температура и температурные шкалы» (10 класс) </w:t>
      </w:r>
      <w:r w:rsidR="00A4282A">
        <w:t xml:space="preserve">/ </w:t>
      </w:r>
      <w:r w:rsidR="009D6D7F" w:rsidRPr="00A4282A">
        <w:t>Л. П. Хальзова</w:t>
      </w:r>
      <w:r w:rsidR="00A4282A">
        <w:t>.</w:t>
      </w:r>
      <w:r w:rsidR="009D6D7F" w:rsidRPr="00A4282A">
        <w:t xml:space="preserve"> Презентация — Применение технологии кейс-метода на уроках физики </w:t>
      </w:r>
      <w:r w:rsidR="00A4282A">
        <w:t xml:space="preserve">/ </w:t>
      </w:r>
      <w:r w:rsidR="009D6D7F" w:rsidRPr="00A4282A">
        <w:t>В. Н. Шморгун</w:t>
      </w:r>
      <w:r w:rsidR="00A4282A">
        <w:t>.</w:t>
      </w:r>
      <w:r w:rsidR="009D6D7F" w:rsidRPr="00A4282A">
        <w:t xml:space="preserve"> Презентация — МКТ идеального газа </w:t>
      </w:r>
      <w:r w:rsidR="00A4282A">
        <w:t xml:space="preserve">/ </w:t>
      </w:r>
      <w:r w:rsidR="009D6D7F" w:rsidRPr="00A4282A">
        <w:t>В. И. Апрельская</w:t>
      </w:r>
      <w:r w:rsidR="00A4282A">
        <w:t xml:space="preserve">. </w:t>
      </w:r>
      <w:r w:rsidR="009D6D7F" w:rsidRPr="00A4282A">
        <w:t xml:space="preserve">Презентация — Планеты-гиганты </w:t>
      </w:r>
      <w:r w:rsidR="00A4282A">
        <w:t xml:space="preserve">/ </w:t>
      </w:r>
      <w:r w:rsidR="009D6D7F" w:rsidRPr="00A4282A">
        <w:t>С. Н. Токарева</w:t>
      </w:r>
      <w:r w:rsidR="00A4282A">
        <w:t>.</w:t>
      </w:r>
      <w:r w:rsidR="009D6D7F" w:rsidRPr="00A4282A">
        <w:t xml:space="preserve"> Презентация — «Таинственный остров»</w:t>
      </w:r>
      <w:r w:rsidR="00A4282A" w:rsidRPr="00A4282A">
        <w:t xml:space="preserve"> </w:t>
      </w:r>
      <w:r w:rsidR="00A4282A">
        <w:t xml:space="preserve">/ </w:t>
      </w:r>
      <w:r w:rsidR="009D6D7F" w:rsidRPr="00A4282A">
        <w:t>С. А. Ишкаева</w:t>
      </w:r>
      <w:r w:rsidR="00A4282A">
        <w:t>.</w:t>
      </w:r>
      <w:r w:rsidR="00A4282A" w:rsidRPr="00A4282A">
        <w:t xml:space="preserve"> Презентация — «Атмосферное давление» </w:t>
      </w:r>
      <w:r w:rsidR="00A4282A">
        <w:t xml:space="preserve">/ </w:t>
      </w:r>
      <w:r w:rsidR="00A4282A" w:rsidRPr="00A4282A">
        <w:t>Е. Г. Махтингер</w:t>
      </w:r>
      <w:r w:rsidR="00A4282A">
        <w:t>.</w:t>
      </w:r>
      <w:r w:rsidR="00A4282A" w:rsidRPr="00A4282A">
        <w:t xml:space="preserve"> Цветная вкладка — Нобелевские лауреаты (</w:t>
      </w:r>
      <w:smartTag w:uri="urn:schemas-microsoft-com:office:smarttags" w:element="metricconverter">
        <w:smartTagPr>
          <w:attr w:name="ProductID" w:val="2018 г"/>
        </w:smartTagPr>
        <w:r w:rsidR="00A4282A" w:rsidRPr="00A4282A">
          <w:t>2018 г</w:t>
        </w:r>
      </w:smartTag>
      <w:r w:rsidR="00A4282A" w:rsidRPr="00A4282A">
        <w:t>)</w:t>
      </w:r>
      <w:r w:rsidR="00A4282A">
        <w:t xml:space="preserve">. – </w:t>
      </w:r>
      <w:r w:rsidR="00A4282A">
        <w:rPr>
          <w:lang w:val="en-US"/>
        </w:rPr>
        <w:t>URL</w:t>
      </w:r>
      <w:r w:rsidR="00A4282A">
        <w:t xml:space="preserve">: </w:t>
      </w:r>
      <w:hyperlink r:id="rId15" w:history="1">
        <w:r w:rsidR="00A4282A" w:rsidRPr="009A27D0">
          <w:rPr>
            <w:rStyle w:val="a3"/>
          </w:rPr>
          <w:t>http://www.e-osnova.ru/journal/5/97/</w:t>
        </w:r>
      </w:hyperlink>
      <w:r w:rsidR="00A4282A">
        <w:t>.</w:t>
      </w:r>
    </w:p>
    <w:p w:rsidR="00A4282A" w:rsidRDefault="00A4282A" w:rsidP="00A4282A">
      <w:pPr>
        <w:ind w:firstLine="720"/>
      </w:pPr>
    </w:p>
    <w:p w:rsidR="00A4282A" w:rsidRPr="00A4282A" w:rsidRDefault="00A4282A" w:rsidP="00A4282A"/>
    <w:p w:rsidR="0080372C" w:rsidRDefault="0080372C" w:rsidP="0000100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География</w:t>
      </w:r>
    </w:p>
    <w:p w:rsidR="0042560F" w:rsidRPr="0042560F" w:rsidRDefault="0042560F" w:rsidP="0042560F"/>
    <w:p w:rsidR="00F21FD4" w:rsidRPr="00F21FD4" w:rsidRDefault="00F21FD4" w:rsidP="00F21FD4">
      <w:pPr>
        <w:ind w:firstLine="720"/>
      </w:pPr>
      <w:hyperlink r:id="rId16" w:history="1">
        <w:r w:rsidRPr="00F21FD4">
          <w:rPr>
            <w:rStyle w:val="a3"/>
          </w:rPr>
          <w:t>География. Все для учителя!</w:t>
        </w:r>
      </w:hyperlink>
      <w:r w:rsidRPr="00F21FD4">
        <w:t xml:space="preserve">. – 2019. -  №1(85). – Содерж.: 10 советов для учителей: как экономить время? </w:t>
      </w:r>
      <w:r>
        <w:t xml:space="preserve">/ </w:t>
      </w:r>
      <w:r w:rsidRPr="00F21FD4">
        <w:t>Ребекка Шилперот</w:t>
      </w:r>
      <w:r>
        <w:t>.</w:t>
      </w:r>
      <w:r w:rsidRPr="00F21FD4">
        <w:t xml:space="preserve"> Организация исследовательской и проектной деятельности на уроках географии обучающихся с интеллектуальными нарушениями </w:t>
      </w:r>
      <w:r>
        <w:t xml:space="preserve">/ </w:t>
      </w:r>
      <w:r w:rsidRPr="00F21FD4">
        <w:t>И. А. Тихонова</w:t>
      </w:r>
      <w:r>
        <w:t>.</w:t>
      </w:r>
      <w:r w:rsidRPr="00F21FD4">
        <w:t xml:space="preserve"> Многолетняя мерзлота. 6 класс </w:t>
      </w:r>
      <w:r>
        <w:t xml:space="preserve">/ </w:t>
      </w:r>
      <w:r w:rsidRPr="00F21FD4">
        <w:t>Г. Ф. Валиуллина</w:t>
      </w:r>
      <w:r>
        <w:t>.</w:t>
      </w:r>
      <w:r w:rsidRPr="00F21FD4">
        <w:t xml:space="preserve"> Физико-географическое положение Африки. 7 класс </w:t>
      </w:r>
      <w:r>
        <w:t xml:space="preserve">/ </w:t>
      </w:r>
      <w:r w:rsidRPr="00F21FD4">
        <w:t>И. П. Иванова</w:t>
      </w:r>
      <w:r>
        <w:t>.</w:t>
      </w:r>
      <w:r w:rsidRPr="00F21FD4">
        <w:t xml:space="preserve"> Австралия. Обобщающий урок (7 класс) </w:t>
      </w:r>
      <w:r>
        <w:t xml:space="preserve">/ </w:t>
      </w:r>
      <w:r w:rsidRPr="00F21FD4">
        <w:t>Л. Н. Шарапова</w:t>
      </w:r>
      <w:r>
        <w:t>.</w:t>
      </w:r>
      <w:r w:rsidRPr="00F21FD4">
        <w:t xml:space="preserve">  Интересные палеонтологические районы саратовской области (7 класс) </w:t>
      </w:r>
      <w:r>
        <w:t>/</w:t>
      </w:r>
      <w:r w:rsidRPr="00F21FD4">
        <w:t>С. Ю. Стекленёва</w:t>
      </w:r>
      <w:r>
        <w:t>.</w:t>
      </w:r>
      <w:r w:rsidRPr="00F21FD4">
        <w:t xml:space="preserve"> Внутренние воды России. Реки. 8 класс </w:t>
      </w:r>
      <w:r>
        <w:t xml:space="preserve">/ </w:t>
      </w:r>
      <w:r w:rsidRPr="00F21FD4">
        <w:t>И. В. Дорофеева</w:t>
      </w:r>
      <w:r>
        <w:t>.</w:t>
      </w:r>
      <w:r w:rsidRPr="00F21FD4">
        <w:t xml:space="preserve"> Волга — русская река. Национальная река России. 8 класс </w:t>
      </w:r>
      <w:r>
        <w:t xml:space="preserve">/ </w:t>
      </w:r>
      <w:r w:rsidRPr="00F21FD4">
        <w:t>И. П. Иванова</w:t>
      </w:r>
      <w:r>
        <w:t>.</w:t>
      </w:r>
      <w:r w:rsidRPr="00F21FD4">
        <w:t xml:space="preserve"> Почему все дороги </w:t>
      </w:r>
      <w:r w:rsidRPr="00F21FD4">
        <w:lastRenderedPageBreak/>
        <w:t xml:space="preserve">ведут в Рим. 10 класс </w:t>
      </w:r>
      <w:r w:rsidR="00836FD7">
        <w:t xml:space="preserve">/ </w:t>
      </w:r>
      <w:r w:rsidRPr="00F21FD4">
        <w:t>О. Г. Орловская</w:t>
      </w:r>
      <w:r w:rsidR="00836FD7">
        <w:t>.</w:t>
      </w:r>
      <w:r w:rsidRPr="00F21FD4">
        <w:t xml:space="preserve"> Италия. 10 класс </w:t>
      </w:r>
      <w:r w:rsidR="00836FD7">
        <w:t xml:space="preserve">/ </w:t>
      </w:r>
      <w:r w:rsidRPr="00F21FD4">
        <w:t>О. П. Скворцова</w:t>
      </w:r>
      <w:r w:rsidR="00836FD7">
        <w:t>.</w:t>
      </w:r>
      <w:r w:rsidRPr="00F21FD4">
        <w:t xml:space="preserve"> Контрольная работа по теме «Природа России». 8 класс </w:t>
      </w:r>
      <w:r w:rsidR="00836FD7">
        <w:t xml:space="preserve">/ </w:t>
      </w:r>
      <w:r w:rsidRPr="00F21FD4">
        <w:t>И. П. Иванова</w:t>
      </w:r>
      <w:r w:rsidR="00836FD7">
        <w:t>.</w:t>
      </w:r>
      <w:r w:rsidRPr="00F21FD4">
        <w:t xml:space="preserve"> Тест «Вулканы» </w:t>
      </w:r>
      <w:r w:rsidR="00836FD7">
        <w:t xml:space="preserve">/ </w:t>
      </w:r>
      <w:r w:rsidRPr="00F21FD4">
        <w:t>В. Н. Нестеренко</w:t>
      </w:r>
      <w:r w:rsidR="00836FD7">
        <w:t>.</w:t>
      </w:r>
      <w:r w:rsidRPr="00F21FD4">
        <w:t xml:space="preserve"> Викторина «Знатоки географии». 6–8 классы </w:t>
      </w:r>
      <w:r w:rsidR="00836FD7">
        <w:t xml:space="preserve">/ </w:t>
      </w:r>
      <w:r w:rsidRPr="00F21FD4">
        <w:t>И. П. Иванова</w:t>
      </w:r>
      <w:r w:rsidR="00836FD7">
        <w:t>.</w:t>
      </w:r>
      <w:r w:rsidRPr="00F21FD4">
        <w:t xml:space="preserve"> Презентация — Многолетняя мерзлота </w:t>
      </w:r>
      <w:r w:rsidR="00836FD7">
        <w:t xml:space="preserve">/ </w:t>
      </w:r>
      <w:r w:rsidRPr="00F21FD4">
        <w:t>Г. Ф. Валиуллина</w:t>
      </w:r>
      <w:r w:rsidR="00836FD7">
        <w:t>.</w:t>
      </w:r>
      <w:r w:rsidRPr="00F21FD4">
        <w:t xml:space="preserve"> Презентация — Австралия </w:t>
      </w:r>
      <w:r w:rsidR="00836FD7">
        <w:t xml:space="preserve">/ </w:t>
      </w:r>
      <w:r w:rsidRPr="00F21FD4">
        <w:t>Л. Н. Шарапова</w:t>
      </w:r>
      <w:r w:rsidR="00836FD7">
        <w:t>.</w:t>
      </w:r>
      <w:r w:rsidRPr="00F21FD4">
        <w:t xml:space="preserve"> Презентация — «Волга — русская река» </w:t>
      </w:r>
      <w:r w:rsidR="00836FD7">
        <w:t xml:space="preserve">/ </w:t>
      </w:r>
      <w:r w:rsidRPr="00F21FD4">
        <w:t>И. П. Иванова</w:t>
      </w:r>
      <w:r w:rsidR="00836FD7">
        <w:t>.</w:t>
      </w:r>
      <w:r w:rsidRPr="00F21FD4">
        <w:t xml:space="preserve"> Цветная вкладка — Объекты Всемирного наследия ЮНЕСКО : Африка. – URL: </w:t>
      </w:r>
      <w:hyperlink r:id="rId17" w:history="1">
        <w:r w:rsidRPr="00F21FD4">
          <w:rPr>
            <w:rStyle w:val="a3"/>
          </w:rPr>
          <w:t>http://www.e-osnova.ru/journal/9/85/</w:t>
        </w:r>
      </w:hyperlink>
      <w:r w:rsidRPr="00F21FD4">
        <w:t>.</w:t>
      </w:r>
    </w:p>
    <w:p w:rsidR="00F21FD4" w:rsidRPr="00F21FD4" w:rsidRDefault="00F21FD4" w:rsidP="00F21FD4"/>
    <w:p w:rsidR="0000100D" w:rsidRDefault="0000100D" w:rsidP="0000100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Физическая культура</w:t>
      </w:r>
    </w:p>
    <w:p w:rsidR="0082381D" w:rsidRDefault="0082381D" w:rsidP="0082381D">
      <w:pPr>
        <w:ind w:firstLine="708"/>
        <w:rPr>
          <w:color w:val="00008F"/>
        </w:rPr>
      </w:pPr>
    </w:p>
    <w:p w:rsidR="008F16C3" w:rsidRPr="008F16C3" w:rsidRDefault="00026888" w:rsidP="008F16C3">
      <w:pPr>
        <w:ind w:firstLine="708"/>
      </w:pPr>
      <w:r w:rsidRPr="008F16C3">
        <w:rPr>
          <w:b/>
        </w:rPr>
        <w:t>Физическая культура в школе</w:t>
      </w:r>
      <w:r w:rsidRPr="008F16C3">
        <w:t xml:space="preserve">. – 2019. - № 1. – Из содерж.: Прыжки через живые опоры </w:t>
      </w:r>
      <w:r w:rsidR="008F16C3">
        <w:t xml:space="preserve">/ </w:t>
      </w:r>
      <w:r w:rsidRPr="008F16C3">
        <w:t>В.П. Коркин</w:t>
      </w:r>
      <w:r w:rsidR="008F16C3">
        <w:t>.</w:t>
      </w:r>
      <w:r w:rsidRPr="008F16C3">
        <w:t xml:space="preserve"> Творческие задания для младших школьников </w:t>
      </w:r>
      <w:r w:rsidR="008F16C3">
        <w:t>/</w:t>
      </w:r>
      <w:r w:rsidRPr="008F16C3">
        <w:t>М.Д. Кудрявцев, Т.</w:t>
      </w:r>
      <w:r w:rsidR="008F16C3">
        <w:t xml:space="preserve"> </w:t>
      </w:r>
      <w:r w:rsidRPr="008F16C3">
        <w:t>А. Швалева</w:t>
      </w:r>
      <w:r w:rsidR="008F16C3">
        <w:t>.</w:t>
      </w:r>
      <w:r w:rsidRPr="008F16C3">
        <w:t xml:space="preserve"> XIX Всероссийская олимпиада школьников по учебному предмету «Физическая культура». Практические испытания </w:t>
      </w:r>
      <w:r w:rsidR="008F16C3">
        <w:t xml:space="preserve">/ </w:t>
      </w:r>
      <w:r w:rsidRPr="008F16C3">
        <w:t>Н.</w:t>
      </w:r>
      <w:r w:rsidR="008F16C3">
        <w:t xml:space="preserve"> </w:t>
      </w:r>
      <w:r w:rsidRPr="008F16C3">
        <w:t>Н. Чесноков, В.Ф. Балашова, Д.</w:t>
      </w:r>
      <w:r w:rsidR="008F16C3">
        <w:t xml:space="preserve"> </w:t>
      </w:r>
      <w:r w:rsidRPr="008F16C3">
        <w:t xml:space="preserve">А. Володькин. </w:t>
      </w:r>
      <w:r w:rsidR="008F16C3" w:rsidRPr="008F16C3">
        <w:t xml:space="preserve">Спортивный праздник «Парад самых обаятельных и привлекательных» </w:t>
      </w:r>
      <w:r w:rsidR="008F16C3">
        <w:t xml:space="preserve">/ </w:t>
      </w:r>
      <w:r w:rsidR="008F16C3" w:rsidRPr="008F16C3">
        <w:t>О.</w:t>
      </w:r>
      <w:r w:rsidR="008F16C3">
        <w:t xml:space="preserve"> </w:t>
      </w:r>
      <w:r w:rsidR="008F16C3" w:rsidRPr="008F16C3">
        <w:t>А. Губарева</w:t>
      </w:r>
      <w:r w:rsidR="008F16C3">
        <w:t>.</w:t>
      </w:r>
      <w:r w:rsidR="008F16C3" w:rsidRPr="008F16C3">
        <w:t xml:space="preserve"> Подвижные игры на коньках </w:t>
      </w:r>
      <w:r w:rsidR="008F16C3">
        <w:t xml:space="preserve">/ </w:t>
      </w:r>
      <w:r w:rsidR="008F16C3" w:rsidRPr="008F16C3">
        <w:t>Н.</w:t>
      </w:r>
      <w:r w:rsidR="008F16C3">
        <w:t xml:space="preserve"> </w:t>
      </w:r>
      <w:r w:rsidR="008F16C3" w:rsidRPr="008F16C3">
        <w:t>Н. Аникеева</w:t>
      </w:r>
      <w:r w:rsidR="008F16C3">
        <w:t xml:space="preserve">. – </w:t>
      </w:r>
      <w:r w:rsidR="008F16C3">
        <w:rPr>
          <w:lang w:val="en-US"/>
        </w:rPr>
        <w:t>URL</w:t>
      </w:r>
      <w:r w:rsidR="008F16C3">
        <w:t xml:space="preserve">: </w:t>
      </w:r>
    </w:p>
    <w:p w:rsidR="008F16C3" w:rsidRDefault="008F16C3" w:rsidP="008F16C3">
      <w:hyperlink r:id="rId18" w:history="1">
        <w:r w:rsidRPr="008F16C3">
          <w:rPr>
            <w:rStyle w:val="a3"/>
          </w:rPr>
          <w:t>http://www.schoolpress.ru/products/magazines/index.php?SECTION_ID=49&amp;MAGAZINE_ID=83017</w:t>
        </w:r>
      </w:hyperlink>
      <w:r>
        <w:t>.</w:t>
      </w:r>
    </w:p>
    <w:p w:rsidR="008F16C3" w:rsidRPr="008F16C3" w:rsidRDefault="008F16C3" w:rsidP="008F16C3"/>
    <w:p w:rsidR="0082381D" w:rsidRDefault="0082381D" w:rsidP="0082381D">
      <w:pPr>
        <w:tabs>
          <w:tab w:val="left" w:pos="561"/>
        </w:tabs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---------------------------------------------------------------------------------------------------------------------</w:t>
      </w:r>
    </w:p>
    <w:p w:rsidR="0082381D" w:rsidRDefault="0082381D" w:rsidP="0082381D">
      <w:pPr>
        <w:tabs>
          <w:tab w:val="left" w:pos="561"/>
        </w:tabs>
        <w:rPr>
          <w:i/>
        </w:rPr>
      </w:pPr>
      <w:r>
        <w:rPr>
          <w:i/>
        </w:rPr>
        <w:tab/>
      </w:r>
    </w:p>
    <w:p w:rsidR="0082381D" w:rsidRDefault="0082381D" w:rsidP="0082381D">
      <w:r>
        <w:t>С уважением,</w:t>
      </w:r>
    </w:p>
    <w:p w:rsidR="0082381D" w:rsidRDefault="0082381D" w:rsidP="0082381D">
      <w:r>
        <w:t>зав. Информационным центром</w:t>
      </w:r>
    </w:p>
    <w:p w:rsidR="0082381D" w:rsidRDefault="0082381D" w:rsidP="0082381D">
      <w:r>
        <w:t>Елена Ивановна Галанцева.</w:t>
      </w:r>
    </w:p>
    <w:p w:rsidR="0082381D" w:rsidRDefault="0042560F" w:rsidP="0082381D">
      <w:r>
        <w:t>+7(8112) 72-83-98</w:t>
      </w:r>
      <w:r w:rsidR="0082381D">
        <w:t>.</w:t>
      </w:r>
    </w:p>
    <w:p w:rsidR="0082381D" w:rsidRDefault="0082381D" w:rsidP="0082381D"/>
    <w:p w:rsidR="0082381D" w:rsidRDefault="0082381D" w:rsidP="0082381D"/>
    <w:p w:rsidR="0082381D" w:rsidRDefault="0082381D" w:rsidP="0082381D"/>
    <w:p w:rsidR="0082381D" w:rsidRDefault="0082381D" w:rsidP="0082381D"/>
    <w:p w:rsidR="00AB7475" w:rsidRDefault="00AB7475"/>
    <w:sectPr w:rsidR="00A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1D"/>
    <w:rsid w:val="0000100D"/>
    <w:rsid w:val="00015A55"/>
    <w:rsid w:val="00026888"/>
    <w:rsid w:val="00056739"/>
    <w:rsid w:val="00073DDE"/>
    <w:rsid w:val="00102630"/>
    <w:rsid w:val="001A600B"/>
    <w:rsid w:val="00215A69"/>
    <w:rsid w:val="002335AA"/>
    <w:rsid w:val="00241E44"/>
    <w:rsid w:val="002705FE"/>
    <w:rsid w:val="00283842"/>
    <w:rsid w:val="00286F39"/>
    <w:rsid w:val="002C327D"/>
    <w:rsid w:val="00311D22"/>
    <w:rsid w:val="00347863"/>
    <w:rsid w:val="003972BC"/>
    <w:rsid w:val="00400BDF"/>
    <w:rsid w:val="0042560F"/>
    <w:rsid w:val="00463E8A"/>
    <w:rsid w:val="004C0D59"/>
    <w:rsid w:val="00527B97"/>
    <w:rsid w:val="0055566C"/>
    <w:rsid w:val="005C30A7"/>
    <w:rsid w:val="005E44F8"/>
    <w:rsid w:val="0063144B"/>
    <w:rsid w:val="006F31CF"/>
    <w:rsid w:val="007C30EB"/>
    <w:rsid w:val="0080372C"/>
    <w:rsid w:val="0082381D"/>
    <w:rsid w:val="00836FD7"/>
    <w:rsid w:val="008966F4"/>
    <w:rsid w:val="008D3AF3"/>
    <w:rsid w:val="008D5AEB"/>
    <w:rsid w:val="008F16C3"/>
    <w:rsid w:val="0093131C"/>
    <w:rsid w:val="009D6D7F"/>
    <w:rsid w:val="00A144D5"/>
    <w:rsid w:val="00A302CF"/>
    <w:rsid w:val="00A4282A"/>
    <w:rsid w:val="00AB35C3"/>
    <w:rsid w:val="00AB7475"/>
    <w:rsid w:val="00AF54C4"/>
    <w:rsid w:val="00B01590"/>
    <w:rsid w:val="00B41B15"/>
    <w:rsid w:val="00B51410"/>
    <w:rsid w:val="00B54329"/>
    <w:rsid w:val="00C7636E"/>
    <w:rsid w:val="00C97112"/>
    <w:rsid w:val="00CB2FE5"/>
    <w:rsid w:val="00CD3DCF"/>
    <w:rsid w:val="00CF11EB"/>
    <w:rsid w:val="00D53748"/>
    <w:rsid w:val="00E0541B"/>
    <w:rsid w:val="00E15B49"/>
    <w:rsid w:val="00E97941"/>
    <w:rsid w:val="00ED2A8C"/>
    <w:rsid w:val="00F0342E"/>
    <w:rsid w:val="00F03748"/>
    <w:rsid w:val="00F21FD4"/>
    <w:rsid w:val="00F7053E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81D"/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qFormat/>
    <w:rsid w:val="00823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3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971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46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2381D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2381D"/>
    <w:rPr>
      <w:rFonts w:ascii="Arial" w:eastAsia="SimSu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2381D"/>
    <w:rPr>
      <w:rFonts w:ascii="Arial" w:eastAsia="SimSu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Normal (Web)"/>
    <w:basedOn w:val="a"/>
    <w:rsid w:val="0082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81D"/>
  </w:style>
  <w:style w:type="character" w:styleId="a5">
    <w:name w:val="FollowedHyperlink"/>
    <w:rsid w:val="00C97112"/>
    <w:rPr>
      <w:color w:val="800080"/>
      <w:u w:val="single"/>
    </w:rPr>
  </w:style>
  <w:style w:type="paragraph" w:customStyle="1" w:styleId="article-item-info">
    <w:name w:val="article-item-info"/>
    <w:basedOn w:val="a"/>
    <w:rsid w:val="00C97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dotted" w:sz="12" w:space="8" w:color="666666"/>
                <w:bottom w:val="none" w:sz="0" w:space="0" w:color="auto"/>
                <w:right w:val="none" w:sz="0" w:space="0" w:color="auto"/>
              </w:divBdr>
            </w:div>
            <w:div w:id="1327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0C0C0"/>
                <w:right w:val="none" w:sz="0" w:space="0" w:color="auto"/>
              </w:divBdr>
            </w:div>
          </w:divsChild>
        </w:div>
      </w:divsChild>
    </w:div>
    <w:div w:id="275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snova.ru/journal/23/" TargetMode="External"/><Relationship Id="rId13" Type="http://schemas.openxmlformats.org/officeDocument/2006/relationships/hyperlink" Target="http://www.e-osnova.ru/journal/6/97/" TargetMode="External"/><Relationship Id="rId18" Type="http://schemas.openxmlformats.org/officeDocument/2006/relationships/hyperlink" Target="http://www.schoolpress.ru/products/magazines/index.php?SECTION_ID=49&amp;MAGAZINE_ID=83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press.ru/products/magazines/index.php?SECTION_ID=41&amp;MAGAZINE_ID=82111" TargetMode="External"/><Relationship Id="rId12" Type="http://schemas.openxmlformats.org/officeDocument/2006/relationships/hyperlink" Target="http://www.tutora.co.uk/" TargetMode="External"/><Relationship Id="rId17" Type="http://schemas.openxmlformats.org/officeDocument/2006/relationships/hyperlink" Target="http://www.e-osnova.ru/journal/9/8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-osnova.ru/journal/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osnova.ru/journal/10/" TargetMode="External"/><Relationship Id="rId11" Type="http://schemas.openxmlformats.org/officeDocument/2006/relationships/hyperlink" Target="http://www.e-osnova.ru/journal/6" TargetMode="External"/><Relationship Id="rId5" Type="http://schemas.openxmlformats.org/officeDocument/2006/relationships/hyperlink" Target="https://n-shkola.ru/archive/view/354" TargetMode="External"/><Relationship Id="rId15" Type="http://schemas.openxmlformats.org/officeDocument/2006/relationships/hyperlink" Target="http://www.e-osnova.ru/journal/5/97/" TargetMode="External"/><Relationship Id="rId10" Type="http://schemas.openxmlformats.org/officeDocument/2006/relationships/hyperlink" Target="http://www.e-osnova.ru/journal/1/9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skovlib.ru/service/electronic_delivery/" TargetMode="External"/><Relationship Id="rId9" Type="http://schemas.openxmlformats.org/officeDocument/2006/relationships/hyperlink" Target="http://www.e-osnova.ru/journal/1" TargetMode="External"/><Relationship Id="rId14" Type="http://schemas.openxmlformats.org/officeDocument/2006/relationships/hyperlink" Target="http://www.e-osnova.ru/journal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ПОУНБ</Company>
  <LinksUpToDate>false</LinksUpToDate>
  <CharactersWithSpaces>24867</CharactersWithSpaces>
  <SharedDoc>false</SharedDoc>
  <HLinks>
    <vt:vector size="90" baseType="variant">
      <vt:variant>
        <vt:i4>1703943</vt:i4>
      </vt:variant>
      <vt:variant>
        <vt:i4>42</vt:i4>
      </vt:variant>
      <vt:variant>
        <vt:i4>0</vt:i4>
      </vt:variant>
      <vt:variant>
        <vt:i4>5</vt:i4>
      </vt:variant>
      <vt:variant>
        <vt:lpwstr>http://www.schoolpress.ru/products/magazines/index.php?SECTION_ID=49&amp;MAGAZINE_ID=83017</vt:lpwstr>
      </vt:variant>
      <vt:variant>
        <vt:lpwstr/>
      </vt:variant>
      <vt:variant>
        <vt:i4>5308436</vt:i4>
      </vt:variant>
      <vt:variant>
        <vt:i4>39</vt:i4>
      </vt:variant>
      <vt:variant>
        <vt:i4>0</vt:i4>
      </vt:variant>
      <vt:variant>
        <vt:i4>5</vt:i4>
      </vt:variant>
      <vt:variant>
        <vt:lpwstr>http://www.e-osnova.ru/journal/9/85/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http://www.e-osnova.ru/journal/9</vt:lpwstr>
      </vt:variant>
      <vt:variant>
        <vt:lpwstr/>
      </vt:variant>
      <vt:variant>
        <vt:i4>6029334</vt:i4>
      </vt:variant>
      <vt:variant>
        <vt:i4>33</vt:i4>
      </vt:variant>
      <vt:variant>
        <vt:i4>0</vt:i4>
      </vt:variant>
      <vt:variant>
        <vt:i4>5</vt:i4>
      </vt:variant>
      <vt:variant>
        <vt:lpwstr>http://www.e-osnova.ru/journal/5/97/</vt:lpwstr>
      </vt:variant>
      <vt:variant>
        <vt:lpwstr/>
      </vt:variant>
      <vt:variant>
        <vt:i4>4849678</vt:i4>
      </vt:variant>
      <vt:variant>
        <vt:i4>30</vt:i4>
      </vt:variant>
      <vt:variant>
        <vt:i4>0</vt:i4>
      </vt:variant>
      <vt:variant>
        <vt:i4>5</vt:i4>
      </vt:variant>
      <vt:variant>
        <vt:lpwstr>http://www.e-osnova.ru/journal/5</vt:lpwstr>
      </vt:variant>
      <vt:variant>
        <vt:lpwstr/>
      </vt:variant>
      <vt:variant>
        <vt:i4>6225942</vt:i4>
      </vt:variant>
      <vt:variant>
        <vt:i4>27</vt:i4>
      </vt:variant>
      <vt:variant>
        <vt:i4>0</vt:i4>
      </vt:variant>
      <vt:variant>
        <vt:i4>5</vt:i4>
      </vt:variant>
      <vt:variant>
        <vt:lpwstr>http://www.e-osnova.ru/journal/6/97/</vt:lpwstr>
      </vt:variant>
      <vt:variant>
        <vt:lpwstr/>
      </vt:variant>
      <vt:variant>
        <vt:i4>4325389</vt:i4>
      </vt:variant>
      <vt:variant>
        <vt:i4>24</vt:i4>
      </vt:variant>
      <vt:variant>
        <vt:i4>0</vt:i4>
      </vt:variant>
      <vt:variant>
        <vt:i4>5</vt:i4>
      </vt:variant>
      <vt:variant>
        <vt:lpwstr>http://www.tutora.co.uk/</vt:lpwstr>
      </vt:variant>
      <vt:variant>
        <vt:lpwstr/>
      </vt:variant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http://www.e-osnova.ru/journal/6</vt:lpwstr>
      </vt:variant>
      <vt:variant>
        <vt:lpwstr/>
      </vt:variant>
      <vt:variant>
        <vt:i4>5767190</vt:i4>
      </vt:variant>
      <vt:variant>
        <vt:i4>18</vt:i4>
      </vt:variant>
      <vt:variant>
        <vt:i4>0</vt:i4>
      </vt:variant>
      <vt:variant>
        <vt:i4>5</vt:i4>
      </vt:variant>
      <vt:variant>
        <vt:lpwstr>http://www.e-osnova.ru/journal/1/97/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http://www.e-osnova.ru/journal/1</vt:lpwstr>
      </vt:variant>
      <vt:variant>
        <vt:lpwstr/>
      </vt:variant>
      <vt:variant>
        <vt:i4>6422589</vt:i4>
      </vt:variant>
      <vt:variant>
        <vt:i4>12</vt:i4>
      </vt:variant>
      <vt:variant>
        <vt:i4>0</vt:i4>
      </vt:variant>
      <vt:variant>
        <vt:i4>5</vt:i4>
      </vt:variant>
      <vt:variant>
        <vt:lpwstr>http://www.e-osnova.ru/journal/23/</vt:lpwstr>
      </vt:variant>
      <vt:variant>
        <vt:lpwstr/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http://www.schoolpress.ru/products/magazines/index.php?SECTION_ID=41&amp;MAGAZINE_ID=82111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http://www.e-osnova.ru/journal/10/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https://n-shkola.ru/archive/view/354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http://pskovlib.ru/service/electronic_delivery/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2019-01-20T09:40:00Z</dcterms:created>
  <dcterms:modified xsi:type="dcterms:W3CDTF">2019-01-20T09:40:00Z</dcterms:modified>
</cp:coreProperties>
</file>