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7F" w:rsidRPr="00CD478A" w:rsidRDefault="0056637F" w:rsidP="0056637F">
      <w:pPr>
        <w:jc w:val="center"/>
        <w:rPr>
          <w:b/>
          <w:sz w:val="28"/>
          <w:szCs w:val="28"/>
        </w:rPr>
      </w:pPr>
      <w:r w:rsidRPr="00CD478A">
        <w:rPr>
          <w:b/>
          <w:sz w:val="28"/>
          <w:szCs w:val="28"/>
        </w:rPr>
        <w:t>Положение</w:t>
      </w:r>
    </w:p>
    <w:p w:rsidR="0056637F" w:rsidRPr="00CD478A" w:rsidRDefault="0056637F" w:rsidP="0056637F">
      <w:pPr>
        <w:jc w:val="center"/>
        <w:rPr>
          <w:b/>
        </w:rPr>
      </w:pPr>
      <w:r w:rsidRPr="00CD478A">
        <w:rPr>
          <w:b/>
          <w:sz w:val="28"/>
          <w:szCs w:val="28"/>
        </w:rPr>
        <w:t xml:space="preserve"> </w:t>
      </w:r>
      <w:proofErr w:type="gramStart"/>
      <w:r w:rsidRPr="00CD478A">
        <w:rPr>
          <w:b/>
          <w:sz w:val="28"/>
          <w:szCs w:val="28"/>
        </w:rPr>
        <w:t>о</w:t>
      </w:r>
      <w:proofErr w:type="gramEnd"/>
      <w:r w:rsidRPr="00CD478A">
        <w:rPr>
          <w:b/>
          <w:sz w:val="28"/>
          <w:szCs w:val="28"/>
        </w:rPr>
        <w:t xml:space="preserve"> профессиональных мастерских «</w:t>
      </w:r>
      <w:r>
        <w:rPr>
          <w:b/>
          <w:sz w:val="28"/>
          <w:szCs w:val="28"/>
        </w:rPr>
        <w:t>ПРОФИ</w:t>
      </w:r>
      <w:r w:rsidRPr="00CD478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для библиотечных специалистов муниципальных образований </w:t>
      </w:r>
      <w:r w:rsidRPr="00CD478A">
        <w:rPr>
          <w:b/>
          <w:sz w:val="28"/>
          <w:szCs w:val="28"/>
        </w:rPr>
        <w:t>Псковской области</w:t>
      </w:r>
    </w:p>
    <w:p w:rsidR="0056637F" w:rsidRDefault="0056637F" w:rsidP="0056637F">
      <w:r>
        <w:rPr>
          <w:rStyle w:val="a3"/>
          <w:sz w:val="28"/>
          <w:szCs w:val="28"/>
        </w:rPr>
        <w:t> </w:t>
      </w:r>
    </w:p>
    <w:p w:rsidR="0056637F" w:rsidRPr="00D43340" w:rsidRDefault="0056637F" w:rsidP="0056637F">
      <w:pPr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>Общие положения.</w:t>
      </w:r>
    </w:p>
    <w:p w:rsidR="0056637F" w:rsidRDefault="0056637F" w:rsidP="0056637F">
      <w:pPr>
        <w:ind w:left="360"/>
        <w:jc w:val="both"/>
        <w:rPr>
          <w:rStyle w:val="a3"/>
          <w:sz w:val="28"/>
          <w:szCs w:val="28"/>
          <w:lang w:val="en-US"/>
        </w:rPr>
      </w:pPr>
    </w:p>
    <w:p w:rsidR="0056637F" w:rsidRPr="00D43340" w:rsidRDefault="0056637F" w:rsidP="00566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 площадках профессиональных мастерских «ПРОФИ» проводятся мероприятия по дополнительной профессиональной подготовке и повышению квалификации библиотечных специалистов </w:t>
      </w:r>
      <w:r w:rsidRPr="00EA56C8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Псковской области.</w:t>
      </w:r>
    </w:p>
    <w:p w:rsidR="0056637F" w:rsidRPr="008B3EDE" w:rsidRDefault="0056637F" w:rsidP="0056637F">
      <w:pPr>
        <w:ind w:left="360"/>
        <w:jc w:val="both"/>
        <w:rPr>
          <w:rStyle w:val="a3"/>
          <w:sz w:val="28"/>
          <w:szCs w:val="28"/>
        </w:rPr>
      </w:pPr>
    </w:p>
    <w:p w:rsidR="0056637F" w:rsidRPr="0056637F" w:rsidRDefault="0056637F" w:rsidP="00566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1.2.Деятельность профессиональных мастерских «ПРОФИ» направлена на повышение качества библиотечных услуг для совершенствования обслуживания пользователей.</w:t>
      </w:r>
    </w:p>
    <w:p w:rsidR="0056637F" w:rsidRPr="00D43340" w:rsidRDefault="0056637F" w:rsidP="0056637F">
      <w:pPr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1.3.</w:t>
      </w:r>
      <w:r w:rsidRPr="00664948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 мастерские «ПРОФИ» организуются по различным направлениям деятельности библиотек, закрепляются за определенными муниципальными библиотеками и являются методическими базами для районов, входящих в закрепленную за ними территорию.</w:t>
      </w:r>
      <w:r>
        <w:br/>
      </w:r>
      <w:r>
        <w:br/>
      </w:r>
      <w:r>
        <w:rPr>
          <w:sz w:val="28"/>
          <w:szCs w:val="28"/>
        </w:rPr>
        <w:t>1.4.Управление профессиональными мастерскими «ПРОФИ» осуществляют директора центральных районных библиотек /заместители по библиотечной работе районных центров культуры/.</w:t>
      </w:r>
    </w:p>
    <w:p w:rsidR="0056637F" w:rsidRDefault="0056637F" w:rsidP="0056637F">
      <w:pPr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1.5.Общее руководство осуществляет директор Псковской областной универсальной научной библиотеки, который утверждает перспективные и текущие планы работы профессиональных мастерских «ПРОФИ».</w:t>
      </w:r>
      <w:r>
        <w:br/>
      </w:r>
      <w:r>
        <w:br/>
      </w:r>
      <w:r>
        <w:rPr>
          <w:sz w:val="28"/>
          <w:szCs w:val="28"/>
        </w:rPr>
        <w:t>1.6.Ответственность за реализацию учебных программ и обеспечение методической литературой несет заведующий отделом координации деятельности библиотек области Псковской областной универсальной научной библиотеки, он же выполняет координирующую функцию между различными площадками профессиональных мастерских «ПРОФИ».</w:t>
      </w:r>
    </w:p>
    <w:p w:rsidR="0056637F" w:rsidRDefault="0056637F" w:rsidP="0056637F">
      <w:pPr>
        <w:ind w:left="360"/>
        <w:jc w:val="both"/>
        <w:rPr>
          <w:sz w:val="28"/>
          <w:szCs w:val="28"/>
        </w:rPr>
      </w:pPr>
    </w:p>
    <w:p w:rsidR="0056637F" w:rsidRPr="00664948" w:rsidRDefault="0056637F" w:rsidP="0056637F">
      <w:pPr>
        <w:numPr>
          <w:ilvl w:val="0"/>
          <w:numId w:val="1"/>
        </w:numPr>
        <w:jc w:val="both"/>
      </w:pPr>
      <w:r>
        <w:rPr>
          <w:rStyle w:val="a3"/>
          <w:sz w:val="28"/>
          <w:szCs w:val="28"/>
        </w:rPr>
        <w:t>Цели.</w:t>
      </w:r>
      <w:r>
        <w:br/>
      </w:r>
      <w:r>
        <w:br/>
      </w:r>
    </w:p>
    <w:p w:rsidR="0056637F" w:rsidRPr="008B3EDE" w:rsidRDefault="0056637F" w:rsidP="0056637F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 библиотечных специалистов, обучение новым технологиям и методикам, изучение практического опыта лучших библиотек области, устранение разрыва между профессиональным уровнем, задачами современной библиотечно-информационной деятельности, построение сетевого партнерского взаимодействия между библиотечными системами области для совершенствования деятельности библиотек, развитие информационного и творческого потенциала библиотекарей разных категорий посредством современных средств, технологий и приемов интенсивного и неформального обучения.</w:t>
      </w:r>
    </w:p>
    <w:p w:rsidR="0056637F" w:rsidRPr="00D43340" w:rsidRDefault="0056637F" w:rsidP="0056637F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>
        <w:lastRenderedPageBreak/>
        <w:br/>
      </w:r>
      <w:r>
        <w:rPr>
          <w:sz w:val="28"/>
          <w:szCs w:val="28"/>
        </w:rPr>
        <w:t>2.2.Вовлечение библиотечных кадров всех уровней вне зависимости от стажа, образования, занимаемой должности.</w:t>
      </w:r>
    </w:p>
    <w:p w:rsidR="0056637F" w:rsidRPr="00D43340" w:rsidRDefault="0056637F" w:rsidP="0056637F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2.3.Организация непрерывного, скоординированного образовательного процесса с целью обеспечения преемственности прежнего и нынешнего профессионального знания.</w:t>
      </w:r>
    </w:p>
    <w:p w:rsidR="0056637F" w:rsidRDefault="0056637F" w:rsidP="0056637F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2.4.Приближение образовательной методической базы к территориям библиотечных систем, закрепленных за профессиональными мастерскими «ПРОФИ».</w:t>
      </w:r>
    </w:p>
    <w:p w:rsidR="0056637F" w:rsidRPr="00924A90" w:rsidRDefault="0056637F" w:rsidP="0056637F">
      <w:pPr>
        <w:tabs>
          <w:tab w:val="num" w:pos="360"/>
        </w:tabs>
        <w:ind w:left="360"/>
        <w:jc w:val="both"/>
        <w:rPr>
          <w:rStyle w:val="a3"/>
          <w:sz w:val="28"/>
          <w:szCs w:val="28"/>
        </w:rPr>
      </w:pPr>
    </w:p>
    <w:p w:rsidR="0056637F" w:rsidRPr="00D43340" w:rsidRDefault="0056637F" w:rsidP="0056637F">
      <w:pPr>
        <w:numPr>
          <w:ilvl w:val="0"/>
          <w:numId w:val="1"/>
        </w:numPr>
        <w:tabs>
          <w:tab w:val="clear" w:pos="108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Задачи. </w:t>
      </w:r>
      <w:r>
        <w:br/>
      </w:r>
      <w:r>
        <w:br/>
      </w:r>
      <w:r>
        <w:rPr>
          <w:sz w:val="28"/>
          <w:szCs w:val="28"/>
        </w:rPr>
        <w:t>  Деятельность профессиональных мастерских «</w:t>
      </w:r>
      <w:proofErr w:type="gramStart"/>
      <w:r>
        <w:rPr>
          <w:sz w:val="28"/>
          <w:szCs w:val="28"/>
        </w:rPr>
        <w:t>ПРОФИ»  направлена</w:t>
      </w:r>
      <w:proofErr w:type="gramEnd"/>
      <w:r>
        <w:rPr>
          <w:sz w:val="28"/>
          <w:szCs w:val="28"/>
        </w:rPr>
        <w:t xml:space="preserve"> на решение следующих задач: </w:t>
      </w:r>
    </w:p>
    <w:p w:rsidR="0056637F" w:rsidRPr="00D43340" w:rsidRDefault="0056637F" w:rsidP="00566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3.1.Организация сотрудничества в области непрерывного образования (повышения квалификации) и создание благоприятных условий для профессионального общения и контактов библиотечных работников области.</w:t>
      </w:r>
      <w:r>
        <w:br/>
      </w:r>
      <w:r>
        <w:br/>
      </w:r>
      <w:r>
        <w:rPr>
          <w:sz w:val="28"/>
          <w:szCs w:val="28"/>
        </w:rPr>
        <w:t>3.2.Выявление и совмещение приоритетов в системном повышении квалификации библиотечных специалистов различных районов области.</w:t>
      </w:r>
      <w:r>
        <w:br/>
      </w:r>
      <w:r>
        <w:br/>
      </w:r>
      <w:r>
        <w:rPr>
          <w:sz w:val="28"/>
          <w:szCs w:val="28"/>
        </w:rPr>
        <w:t>3.3.Создание модели профессиональных действий библиотечного сообщества для обновления сервиса, комплекса библиотечных услуг, предполагающих взаимовыгодный обмен технологиями, их усовершенствование и тиражирование инноваций.</w:t>
      </w:r>
    </w:p>
    <w:p w:rsidR="0056637F" w:rsidRPr="00D43340" w:rsidRDefault="0056637F" w:rsidP="0056637F">
      <w:pPr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3.4.Оптимизация модели дополнительной профессиональной подготовки, облегчение доступа к накопленному библиотечными специалистами районов опыту в библиотечной сфере. </w:t>
      </w:r>
    </w:p>
    <w:p w:rsidR="0056637F" w:rsidRDefault="0056637F" w:rsidP="005663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br/>
      </w:r>
      <w:r>
        <w:rPr>
          <w:rStyle w:val="a3"/>
          <w:sz w:val="28"/>
          <w:szCs w:val="28"/>
        </w:rPr>
        <w:t xml:space="preserve"> IV. </w:t>
      </w:r>
      <w:r w:rsidRPr="006819E6">
        <w:rPr>
          <w:rStyle w:val="a3"/>
          <w:sz w:val="28"/>
          <w:szCs w:val="28"/>
        </w:rPr>
        <w:t xml:space="preserve">Обязанности </w:t>
      </w:r>
      <w:r w:rsidRPr="006819E6">
        <w:rPr>
          <w:b/>
          <w:sz w:val="28"/>
          <w:szCs w:val="28"/>
        </w:rPr>
        <w:t>профессиональных мастерских «</w:t>
      </w:r>
      <w:r>
        <w:rPr>
          <w:b/>
          <w:sz w:val="28"/>
          <w:szCs w:val="28"/>
        </w:rPr>
        <w:t>ПРОФИ</w:t>
      </w:r>
      <w:r w:rsidRPr="006819E6">
        <w:rPr>
          <w:b/>
          <w:sz w:val="28"/>
          <w:szCs w:val="28"/>
        </w:rPr>
        <w:t>».</w:t>
      </w:r>
    </w:p>
    <w:p w:rsid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6819E6">
        <w:rPr>
          <w:sz w:val="28"/>
          <w:szCs w:val="28"/>
        </w:rPr>
        <w:br/>
      </w:r>
      <w:r>
        <w:rPr>
          <w:sz w:val="28"/>
          <w:szCs w:val="28"/>
        </w:rPr>
        <w:t>4.1.Руководители профессиональных мастерских «ПРОФИ» совместно с отделом координации деятельности библиотек области Псковской областной универсальной научной библиотеки разрабатывают программы деятельности профессиональных мастерских «ПРОФИ» по определенным направлениям деятельности.</w:t>
      </w:r>
    </w:p>
    <w:p w:rsidR="0056637F" w:rsidRP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4.2.Организуют обучающие мероприятия в соответствии с программой и с использованием новейших методик обучения.</w:t>
      </w:r>
    </w:p>
    <w:p w:rsidR="0056637F" w:rsidRP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4.3.Обеспечивают участников профессиональных мастерских «ПРОФИ» </w:t>
      </w:r>
      <w:r>
        <w:rPr>
          <w:sz w:val="28"/>
          <w:szCs w:val="28"/>
        </w:rPr>
        <w:lastRenderedPageBreak/>
        <w:t>помещением для занятий, оборудованием, раздаточными материалами, методической литературой.</w:t>
      </w:r>
    </w:p>
    <w:p w:rsid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4.4.Анализируют и обрабатывают результаты деятельности профессиональных мастерских «ПРОФИ».</w:t>
      </w:r>
    </w:p>
    <w:p w:rsid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4.5.Обобщают и распространяют опыт организации непрерывного библиотечного образования, прогрессивных форм и методов обучения.</w:t>
      </w:r>
      <w:r>
        <w:br/>
      </w:r>
      <w:r>
        <w:br/>
      </w:r>
      <w:r>
        <w:rPr>
          <w:sz w:val="28"/>
          <w:szCs w:val="28"/>
        </w:rPr>
        <w:t>4.6.Повышают собственную квалификацию, участвуют в работе различных конференций, Круглых столов, семинаров по актуальным проблемам библиотечного дела.</w:t>
      </w:r>
    </w:p>
    <w:p w:rsidR="0056637F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56637F" w:rsidRPr="00325C4B" w:rsidRDefault="0056637F" w:rsidP="0056637F">
      <w:pPr>
        <w:ind w:firstLine="708"/>
        <w:jc w:val="both"/>
        <w:rPr>
          <w:rFonts w:ascii="Arial" w:hAnsi="Arial" w:cs="Arial"/>
        </w:rPr>
      </w:pPr>
    </w:p>
    <w:p w:rsidR="0056637F" w:rsidRPr="0080335B" w:rsidRDefault="0056637F" w:rsidP="005663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Профессиональные мастерские </w:t>
      </w:r>
      <w:r w:rsidRPr="0080335B">
        <w:rPr>
          <w:b/>
          <w:sz w:val="28"/>
          <w:szCs w:val="28"/>
          <w:u w:val="single"/>
        </w:rPr>
        <w:t>2015 год</w:t>
      </w:r>
      <w:r>
        <w:rPr>
          <w:b/>
          <w:sz w:val="28"/>
          <w:szCs w:val="28"/>
          <w:u w:val="single"/>
        </w:rPr>
        <w:t>а</w:t>
      </w:r>
      <w:r w:rsidRPr="0080335B">
        <w:rPr>
          <w:b/>
          <w:sz w:val="28"/>
          <w:szCs w:val="28"/>
          <w:u w:val="single"/>
        </w:rPr>
        <w:t>:</w:t>
      </w:r>
    </w:p>
    <w:p w:rsidR="0056637F" w:rsidRPr="0080335B" w:rsidRDefault="0056637F" w:rsidP="0056637F">
      <w:pPr>
        <w:jc w:val="both"/>
        <w:rPr>
          <w:b/>
          <w:sz w:val="28"/>
          <w:szCs w:val="28"/>
        </w:rPr>
      </w:pPr>
    </w:p>
    <w:p w:rsidR="0056637F" w:rsidRPr="0080335B" w:rsidRDefault="0056637F" w:rsidP="0056637F">
      <w:pPr>
        <w:jc w:val="both"/>
        <w:rPr>
          <w:b/>
          <w:sz w:val="28"/>
          <w:szCs w:val="28"/>
        </w:rPr>
      </w:pPr>
      <w:r w:rsidRPr="0080335B">
        <w:rPr>
          <w:b/>
          <w:sz w:val="28"/>
          <w:szCs w:val="28"/>
        </w:rPr>
        <w:t xml:space="preserve">- «Литературное краеведение: территория творчества» -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proofErr w:type="gramStart"/>
      <w:r w:rsidRPr="0080335B">
        <w:rPr>
          <w:sz w:val="28"/>
          <w:szCs w:val="28"/>
        </w:rPr>
        <w:t>на</w:t>
      </w:r>
      <w:proofErr w:type="gramEnd"/>
      <w:r w:rsidRPr="0080335B">
        <w:rPr>
          <w:sz w:val="28"/>
          <w:szCs w:val="28"/>
        </w:rPr>
        <w:t xml:space="preserve"> базе Великолукской центральной городской библиотеки им. М.И. </w:t>
      </w:r>
      <w:proofErr w:type="spellStart"/>
      <w:r w:rsidRPr="0080335B">
        <w:rPr>
          <w:sz w:val="28"/>
          <w:szCs w:val="28"/>
        </w:rPr>
        <w:t>Семевского</w:t>
      </w:r>
      <w:proofErr w:type="spellEnd"/>
      <w:r>
        <w:rPr>
          <w:sz w:val="28"/>
          <w:szCs w:val="28"/>
        </w:rPr>
        <w:t>:</w:t>
      </w:r>
      <w:r w:rsidRPr="0080335B">
        <w:rPr>
          <w:sz w:val="28"/>
          <w:szCs w:val="28"/>
        </w:rPr>
        <w:t xml:space="preserve">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18 марта </w:t>
      </w:r>
      <w:smartTag w:uri="urn:schemas-microsoft-com:office:smarttags" w:element="metricconverter">
        <w:smartTagPr>
          <w:attr w:name="ProductID" w:val="2015 г"/>
        </w:smartTagPr>
        <w:r w:rsidRPr="0080335B">
          <w:rPr>
            <w:sz w:val="28"/>
            <w:szCs w:val="28"/>
          </w:rPr>
          <w:t>2015 г</w:t>
        </w:r>
      </w:smartTag>
      <w:r w:rsidRPr="0080335B">
        <w:rPr>
          <w:sz w:val="28"/>
          <w:szCs w:val="28"/>
        </w:rPr>
        <w:t>.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</w:p>
    <w:p w:rsidR="0056637F" w:rsidRPr="0080335B" w:rsidRDefault="0056637F" w:rsidP="0056637F">
      <w:pPr>
        <w:jc w:val="both"/>
        <w:rPr>
          <w:b/>
          <w:sz w:val="28"/>
          <w:szCs w:val="28"/>
        </w:rPr>
      </w:pPr>
      <w:r w:rsidRPr="0080335B">
        <w:rPr>
          <w:sz w:val="28"/>
          <w:szCs w:val="28"/>
        </w:rPr>
        <w:t xml:space="preserve">- </w:t>
      </w:r>
      <w:r w:rsidRPr="0080335B">
        <w:rPr>
          <w:b/>
          <w:sz w:val="28"/>
          <w:szCs w:val="28"/>
        </w:rPr>
        <w:t>«Народная культура, сохранение культурного наследия: музей и библиотека» -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 </w:t>
      </w:r>
      <w:proofErr w:type="gramStart"/>
      <w:r w:rsidRPr="0080335B">
        <w:rPr>
          <w:sz w:val="28"/>
          <w:szCs w:val="28"/>
        </w:rPr>
        <w:t>на</w:t>
      </w:r>
      <w:proofErr w:type="gramEnd"/>
      <w:r w:rsidRPr="0080335B">
        <w:rPr>
          <w:sz w:val="28"/>
          <w:szCs w:val="28"/>
        </w:rPr>
        <w:t xml:space="preserve"> базе </w:t>
      </w:r>
      <w:proofErr w:type="spellStart"/>
      <w:r w:rsidRPr="0080335B">
        <w:rPr>
          <w:sz w:val="28"/>
          <w:szCs w:val="28"/>
        </w:rPr>
        <w:t>Дедовичской</w:t>
      </w:r>
      <w:proofErr w:type="spellEnd"/>
      <w:r w:rsidRPr="0080335B">
        <w:rPr>
          <w:sz w:val="28"/>
          <w:szCs w:val="28"/>
        </w:rPr>
        <w:t xml:space="preserve"> центральной районной библиотеки</w:t>
      </w:r>
      <w:r>
        <w:rPr>
          <w:sz w:val="28"/>
          <w:szCs w:val="28"/>
        </w:rPr>
        <w:t>:</w:t>
      </w:r>
      <w:r w:rsidRPr="0080335B">
        <w:rPr>
          <w:sz w:val="28"/>
          <w:szCs w:val="28"/>
        </w:rPr>
        <w:t xml:space="preserve">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29 апреля </w:t>
      </w:r>
      <w:smartTag w:uri="urn:schemas-microsoft-com:office:smarttags" w:element="metricconverter">
        <w:smartTagPr>
          <w:attr w:name="ProductID" w:val="2015 г"/>
        </w:smartTagPr>
        <w:r w:rsidRPr="0080335B">
          <w:rPr>
            <w:sz w:val="28"/>
            <w:szCs w:val="28"/>
          </w:rPr>
          <w:t>2015 г</w:t>
        </w:r>
      </w:smartTag>
      <w:r w:rsidRPr="0080335B">
        <w:rPr>
          <w:sz w:val="28"/>
          <w:szCs w:val="28"/>
        </w:rPr>
        <w:t>.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</w:p>
    <w:p w:rsidR="0056637F" w:rsidRPr="0080335B" w:rsidRDefault="0056637F" w:rsidP="0056637F">
      <w:pPr>
        <w:jc w:val="both"/>
        <w:rPr>
          <w:b/>
          <w:sz w:val="28"/>
          <w:szCs w:val="28"/>
        </w:rPr>
      </w:pPr>
      <w:proofErr w:type="gramStart"/>
      <w:r w:rsidRPr="0080335B">
        <w:rPr>
          <w:b/>
          <w:sz w:val="28"/>
          <w:szCs w:val="28"/>
        </w:rPr>
        <w:t>-«</w:t>
      </w:r>
      <w:proofErr w:type="gramEnd"/>
      <w:r w:rsidRPr="0080335B">
        <w:rPr>
          <w:b/>
          <w:sz w:val="28"/>
          <w:szCs w:val="28"/>
        </w:rPr>
        <w:t>Сельская модельная библиотека» -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proofErr w:type="gramStart"/>
      <w:r w:rsidRPr="0080335B">
        <w:rPr>
          <w:sz w:val="28"/>
          <w:szCs w:val="28"/>
        </w:rPr>
        <w:t>на</w:t>
      </w:r>
      <w:proofErr w:type="gramEnd"/>
      <w:r w:rsidRPr="0080335B">
        <w:rPr>
          <w:sz w:val="28"/>
          <w:szCs w:val="28"/>
        </w:rPr>
        <w:t xml:space="preserve"> базе Печорской центральной районной библиотеки</w:t>
      </w:r>
      <w:r>
        <w:rPr>
          <w:sz w:val="28"/>
          <w:szCs w:val="28"/>
        </w:rPr>
        <w:t>:</w:t>
      </w:r>
      <w:r w:rsidRPr="0080335B">
        <w:rPr>
          <w:sz w:val="28"/>
          <w:szCs w:val="28"/>
        </w:rPr>
        <w:t xml:space="preserve">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15 г"/>
        </w:smartTagPr>
        <w:r w:rsidRPr="0080335B">
          <w:rPr>
            <w:sz w:val="28"/>
            <w:szCs w:val="28"/>
          </w:rPr>
          <w:t>2015 г</w:t>
        </w:r>
      </w:smartTag>
      <w:r w:rsidRPr="0080335B">
        <w:rPr>
          <w:sz w:val="28"/>
          <w:szCs w:val="28"/>
        </w:rPr>
        <w:t>.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</w:p>
    <w:p w:rsidR="0056637F" w:rsidRPr="0080335B" w:rsidRDefault="0056637F" w:rsidP="0056637F">
      <w:pPr>
        <w:jc w:val="both"/>
        <w:rPr>
          <w:b/>
          <w:sz w:val="28"/>
          <w:szCs w:val="28"/>
        </w:rPr>
      </w:pPr>
      <w:proofErr w:type="gramStart"/>
      <w:r w:rsidRPr="0080335B">
        <w:rPr>
          <w:b/>
          <w:sz w:val="28"/>
          <w:szCs w:val="28"/>
        </w:rPr>
        <w:t>-«</w:t>
      </w:r>
      <w:proofErr w:type="gramEnd"/>
      <w:r w:rsidRPr="0080335B">
        <w:rPr>
          <w:b/>
          <w:sz w:val="28"/>
          <w:szCs w:val="28"/>
        </w:rPr>
        <w:t xml:space="preserve">Библиотеки и Интернет-пространство: перспективы, возможности и реальность»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Островская центральная районная библиотека: </w:t>
      </w:r>
    </w:p>
    <w:p w:rsidR="0056637F" w:rsidRPr="0080335B" w:rsidRDefault="0056637F" w:rsidP="0056637F">
      <w:pPr>
        <w:jc w:val="both"/>
        <w:rPr>
          <w:sz w:val="28"/>
          <w:szCs w:val="28"/>
        </w:rPr>
      </w:pPr>
      <w:r w:rsidRPr="0080335B">
        <w:rPr>
          <w:sz w:val="28"/>
          <w:szCs w:val="28"/>
        </w:rPr>
        <w:t xml:space="preserve">18 ноября </w:t>
      </w:r>
      <w:smartTag w:uri="urn:schemas-microsoft-com:office:smarttags" w:element="metricconverter">
        <w:smartTagPr>
          <w:attr w:name="ProductID" w:val="2015 г"/>
        </w:smartTagPr>
        <w:r w:rsidRPr="0080335B">
          <w:rPr>
            <w:sz w:val="28"/>
            <w:szCs w:val="28"/>
          </w:rPr>
          <w:t>2015 г</w:t>
        </w:r>
      </w:smartTag>
      <w:r w:rsidRPr="0080335B">
        <w:rPr>
          <w:sz w:val="28"/>
          <w:szCs w:val="28"/>
        </w:rPr>
        <w:t>.</w:t>
      </w:r>
    </w:p>
    <w:p w:rsidR="0056637F" w:rsidRPr="0080335B" w:rsidRDefault="0056637F" w:rsidP="0056637F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4630A1" w:rsidRDefault="004630A1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 w:rsidP="0056637F">
      <w:pPr>
        <w:ind w:firstLine="709"/>
        <w:jc w:val="center"/>
        <w:rPr>
          <w:b/>
        </w:rPr>
      </w:pPr>
      <w:r>
        <w:rPr>
          <w:b/>
        </w:rPr>
        <w:lastRenderedPageBreak/>
        <w:t xml:space="preserve">МОДУЛИ </w:t>
      </w: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>
        <w:rPr>
          <w:b/>
        </w:rPr>
        <w:t xml:space="preserve">ДЛЯ </w:t>
      </w:r>
      <w:r w:rsidRPr="00BC5812">
        <w:rPr>
          <w:b/>
        </w:rPr>
        <w:t>ПОВЫШЕНИЯ КВАЛИФИКАЦИИ</w:t>
      </w:r>
      <w:r>
        <w:rPr>
          <w:b/>
        </w:rPr>
        <w:t xml:space="preserve"> </w:t>
      </w:r>
      <w:r w:rsidRPr="00BC5812">
        <w:rPr>
          <w:b/>
        </w:rPr>
        <w:t xml:space="preserve">РАЗЛИЧНЫХ КАТЕГОРИЙ </w:t>
      </w: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C5812">
        <w:rPr>
          <w:b/>
        </w:rPr>
        <w:t>СПЕЦИАЛИСТОВ БИБЛИОТЕЧНОЙ ОТРАСЛИ ПСКОВСКОЙ ОБЛАСТИ</w:t>
      </w:r>
    </w:p>
    <w:p w:rsidR="0056637F" w:rsidRDefault="0056637F" w:rsidP="0056637F">
      <w:pPr>
        <w:ind w:firstLine="709"/>
        <w:jc w:val="both"/>
      </w:pPr>
    </w:p>
    <w:p w:rsidR="0056637F" w:rsidRDefault="0056637F" w:rsidP="0056637F">
      <w:pPr>
        <w:jc w:val="both"/>
      </w:pPr>
      <w:r>
        <w:t xml:space="preserve">         </w:t>
      </w:r>
    </w:p>
    <w:p w:rsidR="0056637F" w:rsidRDefault="0056637F" w:rsidP="0056637F">
      <w:pPr>
        <w:jc w:val="both"/>
      </w:pPr>
      <w:r>
        <w:t xml:space="preserve"> </w:t>
      </w:r>
      <w:r w:rsidRPr="003D2257">
        <w:t>Многоуровневая образовательно-модульная Программа повышения квалификации библиотечных специалистов П</w:t>
      </w:r>
      <w:r w:rsidRPr="003D2257">
        <w:rPr>
          <w:color w:val="000000"/>
        </w:rPr>
        <w:t>сковской области «ПРОФИ» на 2015</w:t>
      </w:r>
      <w:r>
        <w:rPr>
          <w:color w:val="000000"/>
        </w:rPr>
        <w:t>-</w:t>
      </w:r>
      <w:r w:rsidRPr="003D2257">
        <w:rPr>
          <w:color w:val="000000"/>
        </w:rPr>
        <w:t xml:space="preserve">2017 гг. </w:t>
      </w:r>
      <w:r w:rsidRPr="003D2257">
        <w:t>направлена на повышение профессионального мастерства, обновлени</w:t>
      </w:r>
      <w:r>
        <w:t>е</w:t>
      </w:r>
      <w:r w:rsidRPr="003D2257">
        <w:t xml:space="preserve"> знаний и умений библиотекарей </w:t>
      </w:r>
      <w:r>
        <w:t xml:space="preserve">региона </w:t>
      </w:r>
      <w:r w:rsidRPr="003D2257">
        <w:t>в соответст</w:t>
      </w:r>
      <w:r>
        <w:t>вии с современными требованиями развития информационного общества</w:t>
      </w:r>
      <w:r w:rsidRPr="003D2257">
        <w:t>.</w:t>
      </w:r>
      <w:r>
        <w:t xml:space="preserve"> </w:t>
      </w:r>
    </w:p>
    <w:p w:rsidR="0056637F" w:rsidRDefault="0056637F" w:rsidP="0056637F">
      <w:pPr>
        <w:ind w:firstLine="709"/>
        <w:jc w:val="both"/>
      </w:pPr>
      <w:r>
        <w:t>Со</w:t>
      </w:r>
      <w:r w:rsidRPr="007A4B4B">
        <w:t xml:space="preserve">трудники </w:t>
      </w:r>
      <w:r>
        <w:t>муниципальных библиотек разных категорий распределены по группам</w:t>
      </w:r>
      <w:r w:rsidRPr="007A4B4B">
        <w:t>, в котор</w:t>
      </w:r>
      <w:r>
        <w:t>ых они</w:t>
      </w:r>
      <w:r w:rsidRPr="007A4B4B">
        <w:t xml:space="preserve"> </w:t>
      </w:r>
      <w:r>
        <w:t>будут о</w:t>
      </w:r>
      <w:r w:rsidRPr="007A4B4B">
        <w:t>бучаться</w:t>
      </w:r>
      <w:r>
        <w:t xml:space="preserve"> (модулям)</w:t>
      </w:r>
      <w:r w:rsidRPr="007A4B4B">
        <w:t xml:space="preserve">. </w:t>
      </w:r>
    </w:p>
    <w:p w:rsidR="0056637F" w:rsidRPr="00BC5812" w:rsidRDefault="0056637F" w:rsidP="0056637F">
      <w:pPr>
        <w:ind w:firstLine="709"/>
        <w:jc w:val="both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Pr="007A4B4B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t>МОДУЛЬ 1.</w:t>
      </w:r>
      <w:r>
        <w:rPr>
          <w:b/>
        </w:rPr>
        <w:t xml:space="preserve"> </w:t>
      </w:r>
      <w:r w:rsidRPr="007A4B4B">
        <w:rPr>
          <w:b/>
        </w:rPr>
        <w:t>«</w:t>
      </w:r>
      <w:r>
        <w:rPr>
          <w:b/>
        </w:rPr>
        <w:t>ЭФФЕКТИВНЫЕ ПРАКТИКИ РУКОВОДИТЕЛЕЙ»</w:t>
      </w:r>
    </w:p>
    <w:p w:rsidR="0056637F" w:rsidRDefault="0056637F" w:rsidP="0056637F">
      <w:pPr>
        <w:ind w:firstLine="709"/>
        <w:jc w:val="center"/>
      </w:pPr>
    </w:p>
    <w:p w:rsidR="0056637F" w:rsidRPr="008B1905" w:rsidRDefault="0056637F" w:rsidP="0056637F">
      <w:pPr>
        <w:ind w:firstLine="709"/>
        <w:jc w:val="center"/>
        <w:rPr>
          <w:b/>
        </w:rPr>
      </w:pPr>
      <w:r w:rsidRPr="008B1905">
        <w:rPr>
          <w:b/>
        </w:rPr>
        <w:t>Цель обучающего модуля:</w:t>
      </w:r>
    </w:p>
    <w:p w:rsidR="0056637F" w:rsidRDefault="0056637F" w:rsidP="0056637F">
      <w:pPr>
        <w:ind w:firstLine="709"/>
        <w:jc w:val="center"/>
      </w:pPr>
      <w:proofErr w:type="gramStart"/>
      <w:r>
        <w:t>с</w:t>
      </w:r>
      <w:r w:rsidRPr="00DF0B02">
        <w:t>овершенствование</w:t>
      </w:r>
      <w:proofErr w:type="gramEnd"/>
      <w:r w:rsidRPr="00DF0B02">
        <w:t xml:space="preserve"> профессиональных знаний, навыков, умений</w:t>
      </w:r>
      <w:r>
        <w:t xml:space="preserve"> руководителей,</w:t>
      </w:r>
    </w:p>
    <w:p w:rsidR="0056637F" w:rsidRDefault="0056637F" w:rsidP="0056637F">
      <w:pPr>
        <w:ind w:firstLine="360"/>
        <w:jc w:val="center"/>
      </w:pPr>
      <w:proofErr w:type="gramStart"/>
      <w:r w:rsidRPr="00DF0B02">
        <w:t>обучение</w:t>
      </w:r>
      <w:proofErr w:type="gramEnd"/>
      <w:r w:rsidRPr="00DF0B02">
        <w:t xml:space="preserve"> </w:t>
      </w:r>
      <w:r>
        <w:t>инновационным технологиям, знакомство с лучшим опытом работы и инновациями библиотек РФ</w:t>
      </w: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дитель:</w:t>
      </w:r>
    </w:p>
    <w:p w:rsidR="0056637F" w:rsidRPr="0038574E" w:rsidRDefault="0056637F" w:rsidP="0056637F">
      <w:pPr>
        <w:jc w:val="center"/>
      </w:pPr>
      <w:r>
        <w:rPr>
          <w:b/>
        </w:rPr>
        <w:t>Акинфиева Ольга Вадимовна</w:t>
      </w:r>
      <w:r w:rsidRPr="00DD30C1">
        <w:t xml:space="preserve"> –</w:t>
      </w:r>
      <w:r>
        <w:t xml:space="preserve"> заведующая отделом координации деятельности библиотек области </w:t>
      </w: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Default="0056637F" w:rsidP="0056637F">
      <w:pPr>
        <w:jc w:val="center"/>
      </w:pPr>
      <w:r>
        <w:t>Д</w:t>
      </w:r>
      <w:r w:rsidRPr="00DD30C1">
        <w:t>иректора муниципальных библиотек</w:t>
      </w:r>
    </w:p>
    <w:p w:rsidR="0056637F" w:rsidRDefault="0056637F" w:rsidP="0056637F">
      <w:pPr>
        <w:jc w:val="center"/>
        <w:rPr>
          <w:b/>
        </w:rPr>
      </w:pPr>
    </w:p>
    <w:p w:rsidR="0056637F" w:rsidRPr="00DD30C1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875"/>
        <w:gridCol w:w="2430"/>
        <w:gridCol w:w="2635"/>
        <w:gridCol w:w="2088"/>
        <w:gridCol w:w="1543"/>
      </w:tblGrid>
      <w:tr w:rsidR="0056637F" w:rsidRPr="00BC5812" w:rsidTr="002E47E1">
        <w:tc>
          <w:tcPr>
            <w:tcW w:w="875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2635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208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75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2430" w:type="dxa"/>
          </w:tcPr>
          <w:p w:rsidR="0056637F" w:rsidRPr="005B6523" w:rsidRDefault="0056637F" w:rsidP="002E47E1">
            <w:pPr>
              <w:jc w:val="both"/>
              <w:rPr>
                <w:b/>
              </w:rPr>
            </w:pPr>
            <w:r w:rsidRPr="005B6523">
              <w:rPr>
                <w:b/>
              </w:rPr>
              <w:t xml:space="preserve">«Сохранение культурного наследия в библиотеках. (НЭБ)» </w:t>
            </w:r>
          </w:p>
        </w:tc>
        <w:tc>
          <w:tcPr>
            <w:tcW w:w="2635" w:type="dxa"/>
          </w:tcPr>
          <w:p w:rsidR="0056637F" w:rsidRDefault="0056637F" w:rsidP="002E47E1">
            <w:pPr>
              <w:jc w:val="both"/>
            </w:pPr>
            <w:r>
              <w:t>«Псковские библиотеки в Год литературы» -</w:t>
            </w:r>
            <w:r w:rsidRPr="008175DE">
              <w:t xml:space="preserve"> </w:t>
            </w:r>
            <w:r>
              <w:t>торжественное открытие Года литературы на базе Островской ЦРБ.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«Национальная электронная библиотека. Сохранение культурного наследия края».</w:t>
            </w:r>
          </w:p>
          <w:p w:rsidR="0056637F" w:rsidRDefault="0056637F" w:rsidP="002E47E1">
            <w:pPr>
              <w:jc w:val="both"/>
            </w:pPr>
          </w:p>
          <w:p w:rsidR="0056637F" w:rsidRPr="006531A5" w:rsidRDefault="0056637F" w:rsidP="002E47E1">
            <w:pPr>
              <w:jc w:val="both"/>
            </w:pPr>
            <w:r w:rsidRPr="006531A5">
              <w:t xml:space="preserve">«Школа </w:t>
            </w:r>
          </w:p>
          <w:p w:rsidR="0056637F" w:rsidRPr="006531A5" w:rsidRDefault="0056637F" w:rsidP="002E47E1">
            <w:pPr>
              <w:jc w:val="both"/>
            </w:pPr>
            <w:proofErr w:type="gramStart"/>
            <w:r w:rsidRPr="006531A5">
              <w:t>библиотечного</w:t>
            </w:r>
            <w:proofErr w:type="gramEnd"/>
            <w:r w:rsidRPr="006531A5">
              <w:t xml:space="preserve"> права»: </w:t>
            </w:r>
          </w:p>
          <w:p w:rsidR="0056637F" w:rsidRPr="006531A5" w:rsidRDefault="0056637F" w:rsidP="002E47E1">
            <w:pPr>
              <w:jc w:val="both"/>
            </w:pPr>
            <w:proofErr w:type="gramStart"/>
            <w:r w:rsidRPr="006531A5">
              <w:lastRenderedPageBreak/>
              <w:t>организационно</w:t>
            </w:r>
            <w:proofErr w:type="gramEnd"/>
            <w:r w:rsidRPr="006531A5">
              <w:t>-правовое регулирование деятельности муниципальных библиотек, социокультурных комплексов:</w:t>
            </w:r>
            <w:r>
              <w:t xml:space="preserve"> </w:t>
            </w:r>
            <w:r w:rsidRPr="006531A5">
              <w:t>новые реалии времени».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«Библиотека как центр межкультурных коммуникаций» 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Ежегодное совещание директоров муниципальных библиотек </w:t>
            </w:r>
            <w:r w:rsidRPr="00F61B09">
              <w:t>«</w:t>
            </w:r>
            <w:r>
              <w:t>Э</w:t>
            </w:r>
            <w:r w:rsidRPr="00F61B09">
              <w:t>ффективные практики руководителей»</w:t>
            </w:r>
          </w:p>
        </w:tc>
        <w:tc>
          <w:tcPr>
            <w:tcW w:w="2088" w:type="dxa"/>
          </w:tcPr>
          <w:p w:rsidR="0056637F" w:rsidRPr="00BC5812" w:rsidRDefault="0056637F" w:rsidP="002E47E1">
            <w:pPr>
              <w:jc w:val="both"/>
            </w:pPr>
            <w:r>
              <w:lastRenderedPageBreak/>
              <w:t xml:space="preserve">Совещание-семинар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Семинар</w:t>
            </w:r>
            <w:r>
              <w:t>-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>
              <w:t>круглый</w:t>
            </w:r>
            <w:proofErr w:type="gramEnd"/>
            <w:r>
              <w:t xml:space="preserve"> стол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Семинар-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практикум</w:t>
            </w:r>
            <w:proofErr w:type="gramEnd"/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Семинар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Совещание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</w:pPr>
            <w:r w:rsidRPr="00BC5812">
              <w:lastRenderedPageBreak/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2016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2017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ind w:left="-108" w:right="-185"/>
              <w:jc w:val="both"/>
            </w:pPr>
            <w:r>
              <w:t xml:space="preserve"> Е</w:t>
            </w:r>
            <w:r w:rsidRPr="00BC5812">
              <w:t>жегодно</w:t>
            </w:r>
          </w:p>
          <w:p w:rsidR="0056637F" w:rsidRPr="00BC5812" w:rsidRDefault="0056637F" w:rsidP="002E47E1">
            <w:pPr>
              <w:jc w:val="both"/>
            </w:pPr>
            <w:r>
              <w:t>(</w:t>
            </w:r>
            <w:proofErr w:type="gramStart"/>
            <w:r>
              <w:t>ноябрь</w:t>
            </w:r>
            <w:proofErr w:type="gramEnd"/>
            <w:r>
              <w:t>)</w:t>
            </w:r>
          </w:p>
        </w:tc>
      </w:tr>
    </w:tbl>
    <w:p w:rsidR="0056637F" w:rsidRPr="007A4B4B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lastRenderedPageBreak/>
        <w:t xml:space="preserve">МОДУЛЬ </w:t>
      </w:r>
      <w:r>
        <w:rPr>
          <w:b/>
        </w:rPr>
        <w:t>2</w:t>
      </w:r>
      <w:r w:rsidRPr="007A4B4B">
        <w:rPr>
          <w:b/>
        </w:rPr>
        <w:t>.</w:t>
      </w:r>
      <w:r>
        <w:rPr>
          <w:b/>
        </w:rPr>
        <w:t xml:space="preserve"> </w:t>
      </w:r>
      <w:r w:rsidRPr="007A4B4B">
        <w:rPr>
          <w:b/>
        </w:rPr>
        <w:t>«</w:t>
      </w:r>
      <w:proofErr w:type="gramStart"/>
      <w:r>
        <w:rPr>
          <w:b/>
        </w:rPr>
        <w:t>ПОРТФОЛИО  МЕТОДИСТА</w:t>
      </w:r>
      <w:proofErr w:type="gramEnd"/>
      <w:r>
        <w:rPr>
          <w:b/>
        </w:rPr>
        <w:t>»</w:t>
      </w:r>
    </w:p>
    <w:p w:rsidR="0056637F" w:rsidRDefault="0056637F" w:rsidP="0056637F">
      <w:pPr>
        <w:ind w:firstLine="709"/>
        <w:jc w:val="center"/>
      </w:pPr>
    </w:p>
    <w:p w:rsidR="0056637F" w:rsidRPr="00BD7155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Default="0056637F" w:rsidP="0056637F">
      <w:pPr>
        <w:jc w:val="center"/>
      </w:pPr>
      <w:proofErr w:type="gramStart"/>
      <w:r>
        <w:t>дальнейшее</w:t>
      </w:r>
      <w:proofErr w:type="gramEnd"/>
      <w:r>
        <w:t xml:space="preserve"> п</w:t>
      </w:r>
      <w:r w:rsidRPr="00B216E0">
        <w:t xml:space="preserve">рофессиональное развитие </w:t>
      </w:r>
      <w:r>
        <w:t>методистов</w:t>
      </w:r>
      <w:r w:rsidRPr="00B216E0">
        <w:t xml:space="preserve">, </w:t>
      </w:r>
      <w:r>
        <w:t xml:space="preserve">знакомство с методическим новинками </w:t>
      </w:r>
      <w:r w:rsidRPr="00B216E0">
        <w:t>самообразование на основе индивидуальных программ</w:t>
      </w:r>
    </w:p>
    <w:p w:rsidR="0056637F" w:rsidRDefault="0056637F" w:rsidP="0056637F">
      <w:pPr>
        <w:ind w:firstLine="360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дитель:</w:t>
      </w:r>
    </w:p>
    <w:p w:rsidR="0056637F" w:rsidRDefault="0056637F" w:rsidP="0056637F">
      <w:pPr>
        <w:ind w:firstLine="360"/>
        <w:jc w:val="center"/>
      </w:pPr>
      <w:r w:rsidRPr="0038574E">
        <w:rPr>
          <w:b/>
        </w:rPr>
        <w:t>Левченко А</w:t>
      </w:r>
      <w:r>
        <w:rPr>
          <w:b/>
        </w:rPr>
        <w:t>лла Леонидовна</w:t>
      </w:r>
      <w:r>
        <w:t xml:space="preserve"> </w:t>
      </w:r>
      <w:r w:rsidRPr="00DD30C1">
        <w:t xml:space="preserve">– </w:t>
      </w:r>
      <w:r>
        <w:t>заведующая сектором непрерывного образования</w:t>
      </w:r>
    </w:p>
    <w:p w:rsidR="0056637F" w:rsidRDefault="0056637F" w:rsidP="0056637F">
      <w:pPr>
        <w:ind w:firstLine="360"/>
        <w:jc w:val="center"/>
      </w:pPr>
      <w:r>
        <w:t xml:space="preserve"> </w:t>
      </w:r>
      <w:proofErr w:type="gramStart"/>
      <w:r>
        <w:t>отдела</w:t>
      </w:r>
      <w:proofErr w:type="gramEnd"/>
      <w:r>
        <w:t xml:space="preserve"> координации деятельности библиотек области </w:t>
      </w:r>
      <w:r w:rsidRPr="00DD30C1">
        <w:t xml:space="preserve">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Pr="00DD30C1" w:rsidRDefault="0056637F" w:rsidP="0056637F">
      <w:pPr>
        <w:jc w:val="center"/>
      </w:pPr>
      <w:r>
        <w:t>З</w:t>
      </w:r>
      <w:r w:rsidRPr="00DD30C1">
        <w:t>аместители директоров</w:t>
      </w:r>
      <w:r>
        <w:t xml:space="preserve">, методисты </w:t>
      </w:r>
    </w:p>
    <w:p w:rsidR="0056637F" w:rsidRPr="00807D22" w:rsidRDefault="0056637F" w:rsidP="0056637F">
      <w:pPr>
        <w:jc w:val="center"/>
        <w:rPr>
          <w:b/>
        </w:rPr>
      </w:pPr>
    </w:p>
    <w:p w:rsidR="0056637F" w:rsidRPr="00DD30C1" w:rsidRDefault="0056637F" w:rsidP="0056637F">
      <w:pPr>
        <w:jc w:val="center"/>
        <w:rPr>
          <w:b/>
        </w:rPr>
      </w:pPr>
      <w:r w:rsidRPr="00DD30C1">
        <w:rPr>
          <w:b/>
        </w:rPr>
        <w:t>Учебн</w:t>
      </w:r>
      <w:r>
        <w:rPr>
          <w:b/>
        </w:rPr>
        <w:t>ый план (темы занятий)</w:t>
      </w:r>
      <w:r w:rsidRPr="00DD30C1">
        <w:rPr>
          <w:b/>
        </w:rPr>
        <w:t>:</w:t>
      </w: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1407"/>
        <w:gridCol w:w="1902"/>
        <w:gridCol w:w="3004"/>
        <w:gridCol w:w="1840"/>
        <w:gridCol w:w="1418"/>
      </w:tblGrid>
      <w:tr w:rsidR="0056637F" w:rsidRPr="00BC5812" w:rsidTr="002E47E1">
        <w:tc>
          <w:tcPr>
            <w:tcW w:w="1407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 xml:space="preserve"> 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3004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84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41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1407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1902" w:type="dxa"/>
          </w:tcPr>
          <w:p w:rsidR="0056637F" w:rsidRDefault="0056637F" w:rsidP="002E47E1">
            <w:pPr>
              <w:ind w:right="-147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BC5812">
              <w:rPr>
                <w:b/>
              </w:rPr>
              <w:t xml:space="preserve">Современные технологии </w:t>
            </w:r>
            <w:r>
              <w:rPr>
                <w:b/>
              </w:rPr>
              <w:t xml:space="preserve">– 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 w:rsidRPr="00BC5812">
              <w:rPr>
                <w:b/>
              </w:rPr>
              <w:t>в</w:t>
            </w:r>
            <w:proofErr w:type="gramEnd"/>
            <w:r w:rsidRPr="00BC5812">
              <w:rPr>
                <w:b/>
              </w:rPr>
              <w:t xml:space="preserve"> </w:t>
            </w:r>
            <w:r>
              <w:rPr>
                <w:b/>
              </w:rPr>
              <w:t xml:space="preserve">практику  методической </w:t>
            </w:r>
            <w:r w:rsidRPr="00BC5812">
              <w:rPr>
                <w:b/>
              </w:rPr>
              <w:t xml:space="preserve"> деятельности</w:t>
            </w:r>
            <w:r>
              <w:rPr>
                <w:b/>
              </w:rPr>
              <w:t>»</w:t>
            </w:r>
          </w:p>
        </w:tc>
        <w:tc>
          <w:tcPr>
            <w:tcW w:w="3004" w:type="dxa"/>
          </w:tcPr>
          <w:p w:rsidR="0056637F" w:rsidRPr="00577C57" w:rsidRDefault="0056637F" w:rsidP="002E47E1">
            <w:pPr>
              <w:jc w:val="both"/>
            </w:pPr>
            <w:r w:rsidRPr="00577C57">
              <w:t xml:space="preserve">«Методическое сопровождение сельских модельных библиотек муниципальными библиотеками». </w:t>
            </w:r>
          </w:p>
          <w:p w:rsidR="0056637F" w:rsidRPr="00577C57" w:rsidRDefault="0056637F" w:rsidP="002E47E1">
            <w:pPr>
              <w:jc w:val="both"/>
            </w:pPr>
          </w:p>
          <w:p w:rsidR="0056637F" w:rsidRPr="00577C57" w:rsidRDefault="0056637F" w:rsidP="002E47E1">
            <w:pPr>
              <w:jc w:val="both"/>
            </w:pPr>
            <w:r>
              <w:t>«И</w:t>
            </w:r>
            <w:r w:rsidRPr="00577C57">
              <w:t>здательск</w:t>
            </w:r>
            <w:r>
              <w:t>ая</w:t>
            </w:r>
            <w:r w:rsidRPr="00577C57">
              <w:t xml:space="preserve"> деятельность муниципальных библиотек». </w:t>
            </w:r>
          </w:p>
          <w:p w:rsidR="0056637F" w:rsidRPr="00577C57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577C57">
              <w:t>«</w:t>
            </w:r>
            <w:r>
              <w:t>Имидж библиотеки: коллективное творчество библиотекарей</w:t>
            </w:r>
          </w:p>
          <w:p w:rsidR="0056637F" w:rsidRDefault="0056637F" w:rsidP="002E47E1">
            <w:pPr>
              <w:jc w:val="both"/>
            </w:pPr>
            <w:proofErr w:type="gramStart"/>
            <w:r>
              <w:lastRenderedPageBreak/>
              <w:t>и</w:t>
            </w:r>
            <w:proofErr w:type="gramEnd"/>
            <w:r>
              <w:t xml:space="preserve"> читателей». </w:t>
            </w:r>
          </w:p>
          <w:p w:rsidR="0056637F" w:rsidRDefault="0056637F" w:rsidP="002E47E1">
            <w:pPr>
              <w:jc w:val="both"/>
            </w:pPr>
            <w:r>
              <w:t>(О</w:t>
            </w:r>
            <w:r w:rsidRPr="00577C57">
              <w:t>рганизация социологических</w:t>
            </w:r>
          </w:p>
          <w:p w:rsidR="0056637F" w:rsidRPr="00577C57" w:rsidRDefault="0056637F" w:rsidP="002E47E1">
            <w:pPr>
              <w:jc w:val="both"/>
            </w:pPr>
            <w:proofErr w:type="gramStart"/>
            <w:r>
              <w:t>и</w:t>
            </w:r>
            <w:proofErr w:type="gramEnd"/>
            <w:r>
              <w:t xml:space="preserve"> </w:t>
            </w:r>
            <w:r w:rsidRPr="00577C57">
              <w:t>маркетинговых исследований</w:t>
            </w:r>
            <w:r>
              <w:t>).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«Библиотечная статистика: у</w:t>
            </w:r>
            <w:r w:rsidRPr="00BC5812">
              <w:t xml:space="preserve">чимся </w:t>
            </w:r>
            <w:r>
              <w:t>составлять аналитические отчеты» (по статистической форме отчетности № 6-НК)</w:t>
            </w:r>
          </w:p>
          <w:p w:rsidR="0056637F" w:rsidRDefault="0056637F" w:rsidP="002E47E1">
            <w:pPr>
              <w:jc w:val="both"/>
            </w:pPr>
            <w:r w:rsidRPr="00BC5812">
              <w:rPr>
                <w:b/>
              </w:rPr>
              <w:t>Аттестация</w:t>
            </w:r>
            <w:r w:rsidRPr="00BC5812">
              <w:t xml:space="preserve"> по итогам 3-х летнего обучения.</w:t>
            </w:r>
          </w:p>
          <w:p w:rsidR="0056637F" w:rsidRDefault="0056637F" w:rsidP="002E47E1">
            <w:pPr>
              <w:jc w:val="both"/>
              <w:rPr>
                <w:b/>
              </w:rPr>
            </w:pPr>
          </w:p>
          <w:p w:rsidR="0056637F" w:rsidRPr="00810D48" w:rsidRDefault="0056637F" w:rsidP="002E47E1">
            <w:pPr>
              <w:jc w:val="both"/>
              <w:rPr>
                <w:b/>
              </w:rPr>
            </w:pPr>
            <w:r w:rsidRPr="00810D48">
              <w:rPr>
                <w:b/>
              </w:rPr>
              <w:t>Дни методиста: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- «Аллея Героев» </w:t>
            </w:r>
          </w:p>
          <w:p w:rsidR="0056637F" w:rsidRDefault="0056637F" w:rsidP="002E47E1">
            <w:pPr>
              <w:jc w:val="both"/>
            </w:pPr>
            <w:r>
              <w:t>(</w:t>
            </w:r>
            <w:proofErr w:type="gramStart"/>
            <w:r>
              <w:t>методические</w:t>
            </w:r>
            <w:proofErr w:type="gramEnd"/>
            <w:r>
              <w:t xml:space="preserve"> рекомендации по организации мероприятий к 70-летию Победы)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-«</w:t>
            </w:r>
            <w:proofErr w:type="gramEnd"/>
            <w:r>
              <w:t>Библиотечное краеведение»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/>
          <w:p w:rsidR="0056637F" w:rsidRDefault="0056637F" w:rsidP="002E47E1">
            <w:r>
              <w:t xml:space="preserve">- «Библиотека </w:t>
            </w:r>
          </w:p>
          <w:p w:rsidR="0056637F" w:rsidRDefault="0056637F" w:rsidP="002E47E1">
            <w:proofErr w:type="gramStart"/>
            <w:r>
              <w:t>в</w:t>
            </w:r>
            <w:proofErr w:type="gramEnd"/>
            <w:r>
              <w:t xml:space="preserve"> виртуальном пространстве»</w:t>
            </w:r>
          </w:p>
          <w:p w:rsidR="0056637F" w:rsidRPr="00BC5812" w:rsidRDefault="0056637F" w:rsidP="002E47E1">
            <w:pPr>
              <w:jc w:val="both"/>
            </w:pPr>
            <w:r>
              <w:t>(</w:t>
            </w:r>
            <w:proofErr w:type="gramStart"/>
            <w:r>
              <w:t>библиотечные</w:t>
            </w:r>
            <w:proofErr w:type="gramEnd"/>
            <w:r>
              <w:t xml:space="preserve"> сайты, порталы, блоги, </w:t>
            </w:r>
            <w:proofErr w:type="spellStart"/>
            <w:r>
              <w:t>соцсети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56637F" w:rsidRPr="00BC5812" w:rsidRDefault="0056637F" w:rsidP="002E47E1">
            <w:pPr>
              <w:jc w:val="both"/>
            </w:pPr>
            <w:r w:rsidRPr="00BC5812">
              <w:lastRenderedPageBreak/>
              <w:t>Семинар</w:t>
            </w:r>
            <w:r>
              <w:t xml:space="preserve"> – практикум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Мастер-класс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Семинар</w:t>
            </w:r>
            <w:r>
              <w:t xml:space="preserve"> – тренинг 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Семинар-практикум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Островская центральная районная библиотека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proofErr w:type="spellStart"/>
            <w:r>
              <w:t>Пустошкинская</w:t>
            </w:r>
            <w:proofErr w:type="spellEnd"/>
            <w:r>
              <w:t xml:space="preserve"> центральная районная библиотека 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- </w:t>
            </w:r>
            <w:proofErr w:type="spellStart"/>
            <w:r>
              <w:t>Дновская</w:t>
            </w:r>
            <w:proofErr w:type="spellEnd"/>
            <w:r>
              <w:t xml:space="preserve"> центральная районная библиотека </w:t>
            </w:r>
          </w:p>
        </w:tc>
        <w:tc>
          <w:tcPr>
            <w:tcW w:w="1418" w:type="dxa"/>
          </w:tcPr>
          <w:p w:rsidR="0056637F" w:rsidRPr="00BC5812" w:rsidRDefault="0056637F" w:rsidP="002E47E1">
            <w:pPr>
              <w:jc w:val="both"/>
            </w:pPr>
            <w:r>
              <w:lastRenderedPageBreak/>
              <w:t>2015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6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7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Ежегодно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2015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2016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2017 </w:t>
            </w:r>
          </w:p>
          <w:p w:rsidR="0056637F" w:rsidRPr="00BC5812" w:rsidRDefault="0056637F" w:rsidP="002E47E1">
            <w:pPr>
              <w:jc w:val="both"/>
            </w:pPr>
          </w:p>
        </w:tc>
      </w:tr>
    </w:tbl>
    <w:p w:rsidR="0056637F" w:rsidRDefault="0056637F" w:rsidP="0056637F">
      <w:pPr>
        <w:jc w:val="center"/>
        <w:rPr>
          <w:b/>
        </w:rPr>
      </w:pPr>
    </w:p>
    <w:p w:rsidR="0056637F" w:rsidRPr="00BC5812" w:rsidRDefault="0056637F" w:rsidP="0056637F">
      <w:pPr>
        <w:jc w:val="center"/>
      </w:pPr>
      <w:r w:rsidRPr="007A4B4B">
        <w:rPr>
          <w:b/>
        </w:rPr>
        <w:t xml:space="preserve">МОДУЛЬ </w:t>
      </w:r>
      <w:r>
        <w:rPr>
          <w:b/>
        </w:rPr>
        <w:t>3</w:t>
      </w:r>
      <w:r w:rsidRPr="007A4B4B">
        <w:rPr>
          <w:b/>
        </w:rPr>
        <w:t>.</w:t>
      </w:r>
      <w:r>
        <w:rPr>
          <w:b/>
        </w:rPr>
        <w:t xml:space="preserve"> </w:t>
      </w:r>
      <w:r w:rsidRPr="007A4B4B">
        <w:rPr>
          <w:b/>
        </w:rPr>
        <w:t>«</w:t>
      </w:r>
      <w:r w:rsidRPr="00BC5812">
        <w:rPr>
          <w:b/>
        </w:rPr>
        <w:t>БИБЛИО</w:t>
      </w:r>
      <w:r>
        <w:rPr>
          <w:b/>
        </w:rPr>
        <w:t>ОБРАЗ: НОВЫЙ ВЗГЛЯД»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Default="0056637F" w:rsidP="0056637F">
      <w:pPr>
        <w:ind w:firstLine="709"/>
        <w:jc w:val="center"/>
      </w:pPr>
      <w:proofErr w:type="gramStart"/>
      <w:r>
        <w:t>внедрение</w:t>
      </w:r>
      <w:proofErr w:type="gramEnd"/>
      <w:r>
        <w:t xml:space="preserve"> инновационных методов п</w:t>
      </w:r>
      <w:r w:rsidRPr="00F43208">
        <w:t>родвижени</w:t>
      </w:r>
      <w:r>
        <w:t>я</w:t>
      </w:r>
      <w:r w:rsidRPr="00F43208">
        <w:t xml:space="preserve"> </w:t>
      </w:r>
      <w:r>
        <w:t>библиотеки, книги и чтения,</w:t>
      </w:r>
    </w:p>
    <w:p w:rsidR="0056637F" w:rsidRPr="00F43208" w:rsidRDefault="0056637F" w:rsidP="0056637F">
      <w:pPr>
        <w:ind w:firstLine="709"/>
        <w:jc w:val="center"/>
      </w:pPr>
      <w:proofErr w:type="gramStart"/>
      <w:r>
        <w:t>в</w:t>
      </w:r>
      <w:proofErr w:type="gramEnd"/>
      <w:r>
        <w:t xml:space="preserve"> том числе и в виртуальной среде</w:t>
      </w:r>
    </w:p>
    <w:p w:rsidR="0056637F" w:rsidRPr="00BD7155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</w:t>
      </w:r>
      <w:r>
        <w:rPr>
          <w:b/>
        </w:rPr>
        <w:t>и</w:t>
      </w:r>
      <w:r w:rsidRPr="00DD30C1">
        <w:rPr>
          <w:b/>
        </w:rPr>
        <w:t>:</w:t>
      </w:r>
    </w:p>
    <w:p w:rsidR="0056637F" w:rsidRDefault="0056637F" w:rsidP="0056637F">
      <w:pPr>
        <w:ind w:firstLine="360"/>
        <w:jc w:val="center"/>
      </w:pPr>
      <w:r w:rsidRPr="0038574E">
        <w:rPr>
          <w:b/>
        </w:rPr>
        <w:t>Галактионова Светлана Алексеевна</w:t>
      </w:r>
      <w:r w:rsidRPr="000D642D">
        <w:t xml:space="preserve"> – заведующая отделом абонемента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ind w:firstLine="360"/>
        <w:jc w:val="center"/>
      </w:pPr>
      <w:r w:rsidRPr="0038574E">
        <w:rPr>
          <w:b/>
        </w:rPr>
        <w:t>Яковлева Нина Анатольевна,</w:t>
      </w:r>
      <w:r>
        <w:t xml:space="preserve"> руководитель Регионального центра чтения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Pr="006C0C06" w:rsidRDefault="0056637F" w:rsidP="0056637F">
      <w:pPr>
        <w:jc w:val="center"/>
      </w:pPr>
      <w:r>
        <w:t>З</w:t>
      </w:r>
      <w:r w:rsidRPr="006C0C06">
        <w:t>аведующие отделами обслуживания, центров чтения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5"/>
        <w:gridCol w:w="2024"/>
        <w:gridCol w:w="3393"/>
        <w:gridCol w:w="1603"/>
        <w:gridCol w:w="1500"/>
      </w:tblGrid>
      <w:tr w:rsidR="0056637F" w:rsidRPr="00BC5812" w:rsidTr="002E47E1">
        <w:tc>
          <w:tcPr>
            <w:tcW w:w="82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360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28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1980" w:type="dxa"/>
          </w:tcPr>
          <w:p w:rsidR="0056637F" w:rsidRDefault="0056637F" w:rsidP="002E47E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Нанотехнологии</w:t>
            </w:r>
            <w:proofErr w:type="spellEnd"/>
            <w:r>
              <w:rPr>
                <w:b/>
              </w:rPr>
              <w:t xml:space="preserve"> 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 w:rsidRPr="00BC5812">
              <w:rPr>
                <w:b/>
              </w:rPr>
              <w:t>в</w:t>
            </w:r>
            <w:proofErr w:type="gramEnd"/>
            <w:r w:rsidRPr="00BC5812">
              <w:rPr>
                <w:b/>
              </w:rPr>
              <w:t xml:space="preserve"> библиотечной деятельности</w:t>
            </w:r>
          </w:p>
        </w:tc>
        <w:tc>
          <w:tcPr>
            <w:tcW w:w="3600" w:type="dxa"/>
          </w:tcPr>
          <w:p w:rsidR="0056637F" w:rsidRPr="00BC5812" w:rsidRDefault="0056637F" w:rsidP="002E47E1">
            <w:pPr>
              <w:jc w:val="both"/>
            </w:pPr>
            <w:r w:rsidRPr="00BC5812">
              <w:rPr>
                <w:b/>
              </w:rPr>
              <w:t>«</w:t>
            </w:r>
            <w:proofErr w:type="spellStart"/>
            <w:r w:rsidRPr="00BC5812">
              <w:rPr>
                <w:b/>
              </w:rPr>
              <w:t>Библио</w:t>
            </w:r>
            <w:r>
              <w:rPr>
                <w:b/>
              </w:rPr>
              <w:t>образ</w:t>
            </w:r>
            <w:proofErr w:type="spellEnd"/>
            <w:r>
              <w:rPr>
                <w:b/>
              </w:rPr>
              <w:t xml:space="preserve">: новый взгляд» 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lastRenderedPageBreak/>
              <w:t>«Новые роли библиотеки и библиотекаря в культурной среде региона»</w:t>
            </w:r>
            <w:r>
              <w:t> </w:t>
            </w:r>
            <w:r>
              <w:t xml:space="preserve">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«Библиотечная культура: диалог на равных -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библиотека</w:t>
            </w:r>
            <w:proofErr w:type="gramEnd"/>
            <w:r>
              <w:t xml:space="preserve">, книга и читатель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век электронных технологий»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«Читать – модно? ДА! </w:t>
            </w:r>
          </w:p>
          <w:p w:rsidR="0056637F" w:rsidRDefault="0056637F" w:rsidP="002E47E1">
            <w:pPr>
              <w:jc w:val="both"/>
            </w:pPr>
            <w:r>
              <w:t>Деятельность библиотечных клубов и объединений: инновационные массовые акции в библиотеке»</w:t>
            </w:r>
            <w:r w:rsidRPr="00BC5812">
              <w:t>.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«Расширение спектра современных библиотечных услуг (</w:t>
            </w:r>
            <w:proofErr w:type="spellStart"/>
            <w:r>
              <w:t>внестационарное</w:t>
            </w:r>
            <w:proofErr w:type="spellEnd"/>
            <w:r>
              <w:t xml:space="preserve"> обслуживание, МБА, ЭДД).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 xml:space="preserve">Аттестация 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 w:rsidRPr="00BC5812">
              <w:t>по</w:t>
            </w:r>
            <w:proofErr w:type="gramEnd"/>
            <w:r w:rsidRPr="00BC5812">
              <w:t xml:space="preserve"> итогам 3-х летнего обучения.</w:t>
            </w:r>
          </w:p>
        </w:tc>
        <w:tc>
          <w:tcPr>
            <w:tcW w:w="1620" w:type="dxa"/>
          </w:tcPr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lastRenderedPageBreak/>
              <w:t>Семинар</w:t>
            </w:r>
            <w:r>
              <w:t xml:space="preserve"> </w:t>
            </w:r>
            <w:r w:rsidRPr="00BC5812">
              <w:t>-</w:t>
            </w:r>
            <w:r>
              <w:t xml:space="preserve">диалог за круглым столом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Семинар</w:t>
            </w:r>
            <w:r>
              <w:t xml:space="preserve"> - тренинг 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Творческая лаборатория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6905EC" w:rsidRDefault="0056637F" w:rsidP="002E47E1">
            <w:pPr>
              <w:jc w:val="both"/>
            </w:pPr>
            <w:r>
              <w:t xml:space="preserve">Практикум 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201</w:t>
            </w:r>
            <w:r>
              <w:t>6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201</w:t>
            </w:r>
            <w:r>
              <w:t>7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Ежегодно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276D5E" w:rsidRDefault="0056637F" w:rsidP="002E47E1">
            <w:pPr>
              <w:jc w:val="both"/>
            </w:pPr>
            <w:r>
              <w:t>2017</w:t>
            </w:r>
          </w:p>
        </w:tc>
      </w:tr>
    </w:tbl>
    <w:p w:rsidR="0056637F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lastRenderedPageBreak/>
        <w:t xml:space="preserve">МОДУЛЬ </w:t>
      </w:r>
      <w:r>
        <w:rPr>
          <w:b/>
        </w:rPr>
        <w:t xml:space="preserve">4.  </w:t>
      </w:r>
      <w:r w:rsidRPr="00196BC1">
        <w:rPr>
          <w:b/>
        </w:rPr>
        <w:t>«БИБЛИОНАВИГАТОР</w:t>
      </w:r>
      <w:r>
        <w:rPr>
          <w:b/>
        </w:rPr>
        <w:t>»</w:t>
      </w:r>
    </w:p>
    <w:p w:rsidR="0056637F" w:rsidRDefault="0056637F" w:rsidP="0056637F">
      <w:pPr>
        <w:jc w:val="center"/>
        <w:rPr>
          <w:b/>
        </w:rPr>
      </w:pPr>
      <w:r w:rsidRPr="00BC5812">
        <w:rPr>
          <w:b/>
        </w:rPr>
        <w:t xml:space="preserve">НОВЫЕ ТЕХНОЛОГИИ – </w:t>
      </w:r>
      <w:r>
        <w:rPr>
          <w:b/>
        </w:rPr>
        <w:t xml:space="preserve">В ПОМОЩЬ </w:t>
      </w:r>
      <w:r w:rsidRPr="00BC5812">
        <w:rPr>
          <w:b/>
        </w:rPr>
        <w:t>БИБЛИОГРАФУ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Default="0056637F" w:rsidP="0056637F">
      <w:pPr>
        <w:ind w:firstLine="709"/>
        <w:jc w:val="center"/>
      </w:pPr>
      <w:proofErr w:type="gramStart"/>
      <w:r>
        <w:t>с</w:t>
      </w:r>
      <w:r w:rsidRPr="00F43208">
        <w:t>овершенс</w:t>
      </w:r>
      <w:r>
        <w:t>тв</w:t>
      </w:r>
      <w:r w:rsidRPr="00F43208">
        <w:t>о</w:t>
      </w:r>
      <w:r>
        <w:t>в</w:t>
      </w:r>
      <w:r w:rsidRPr="00F43208">
        <w:t>ание</w:t>
      </w:r>
      <w:proofErr w:type="gramEnd"/>
      <w:r w:rsidRPr="00F43208">
        <w:t xml:space="preserve"> </w:t>
      </w:r>
      <w:r>
        <w:t>качества справочно-библиографического обслуживания,</w:t>
      </w:r>
    </w:p>
    <w:p w:rsidR="0056637F" w:rsidRPr="00F43208" w:rsidRDefault="0056637F" w:rsidP="0056637F">
      <w:pPr>
        <w:ind w:firstLine="709"/>
        <w:jc w:val="center"/>
      </w:pPr>
      <w:proofErr w:type="gramStart"/>
      <w:r>
        <w:t>применение</w:t>
      </w:r>
      <w:proofErr w:type="gramEnd"/>
      <w:r>
        <w:t xml:space="preserve"> современных библиотечно-библиографических технологий</w:t>
      </w:r>
    </w:p>
    <w:p w:rsidR="0056637F" w:rsidRPr="00BD7155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дитель:</w:t>
      </w:r>
    </w:p>
    <w:p w:rsidR="0056637F" w:rsidRDefault="0056637F" w:rsidP="0056637F">
      <w:pPr>
        <w:ind w:firstLine="360"/>
        <w:jc w:val="center"/>
      </w:pPr>
      <w:proofErr w:type="spellStart"/>
      <w:r w:rsidRPr="0038574E">
        <w:rPr>
          <w:b/>
        </w:rPr>
        <w:t>Галанцева</w:t>
      </w:r>
      <w:proofErr w:type="spellEnd"/>
      <w:r w:rsidRPr="0038574E">
        <w:rPr>
          <w:b/>
        </w:rPr>
        <w:t xml:space="preserve"> Елена Ивановна </w:t>
      </w:r>
      <w:r w:rsidRPr="00DD30C1">
        <w:t xml:space="preserve">– </w:t>
      </w:r>
      <w:r>
        <w:t xml:space="preserve">заведующая Информационным центром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Default="0056637F" w:rsidP="0056637F">
      <w:pPr>
        <w:jc w:val="center"/>
      </w:pPr>
      <w:r>
        <w:t>Б</w:t>
      </w:r>
      <w:r w:rsidRPr="005C7EDE">
        <w:t xml:space="preserve">иблиографы, </w:t>
      </w:r>
      <w:r>
        <w:t>специалисты</w:t>
      </w:r>
      <w:r>
        <w:rPr>
          <w:b/>
        </w:rPr>
        <w:t xml:space="preserve"> </w:t>
      </w:r>
      <w:r>
        <w:t>Центров правовой и социально значимой информации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p w:rsidR="0056637F" w:rsidRPr="00DD30C1" w:rsidRDefault="0056637F" w:rsidP="0056637F">
      <w:pPr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4"/>
        <w:gridCol w:w="2642"/>
        <w:gridCol w:w="2773"/>
        <w:gridCol w:w="1619"/>
        <w:gridCol w:w="1487"/>
      </w:tblGrid>
      <w:tr w:rsidR="0056637F" w:rsidRPr="00BC5812" w:rsidTr="002E47E1">
        <w:tc>
          <w:tcPr>
            <w:tcW w:w="82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288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28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2700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Справочно</w:t>
            </w:r>
            <w:r>
              <w:rPr>
                <w:b/>
              </w:rPr>
              <w:t>-</w:t>
            </w:r>
            <w:r w:rsidRPr="00BC5812">
              <w:rPr>
                <w:b/>
              </w:rPr>
              <w:t xml:space="preserve"> библиографическое и информационное обслуживание </w:t>
            </w:r>
          </w:p>
        </w:tc>
        <w:tc>
          <w:tcPr>
            <w:tcW w:w="2880" w:type="dxa"/>
          </w:tcPr>
          <w:p w:rsidR="0056637F" w:rsidRDefault="0056637F" w:rsidP="002E47E1">
            <w:pPr>
              <w:jc w:val="both"/>
            </w:pPr>
            <w:r>
              <w:t xml:space="preserve">«Современные </w:t>
            </w:r>
            <w:proofErr w:type="gramStart"/>
            <w:r>
              <w:t>средства  автоматизации</w:t>
            </w:r>
            <w:proofErr w:type="gramEnd"/>
            <w:r>
              <w:t xml:space="preserve"> библиотечно-библиографических процессов – в практику»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«Как не потеряться в виртуальном пространстве: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lastRenderedPageBreak/>
              <w:t>базы</w:t>
            </w:r>
            <w:proofErr w:type="gramEnd"/>
            <w:r>
              <w:t xml:space="preserve"> данных и онлайновые поисковые инструменты для получения знаний»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«Центры правовой </w:t>
            </w:r>
            <w:proofErr w:type="gramStart"/>
            <w:r>
              <w:t>и  социальной</w:t>
            </w:r>
            <w:proofErr w:type="gramEnd"/>
            <w:r>
              <w:t xml:space="preserve"> значимой информации:  инновационные формы и методы информационно-библиотечного обслуживания»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Межр</w:t>
            </w:r>
            <w:r w:rsidRPr="008A724F">
              <w:t xml:space="preserve">егиональная конференция из цикла «Власть. Население. Библиотеки». </w:t>
            </w:r>
          </w:p>
          <w:p w:rsidR="0056637F" w:rsidRPr="008A724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День гражданина информационного общества.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rPr>
                <w:b/>
              </w:rPr>
              <w:t>Аттестация</w:t>
            </w:r>
            <w:r w:rsidRPr="00BC5812">
              <w:t xml:space="preserve"> по итогам 3-х летнего обучения.</w:t>
            </w:r>
          </w:p>
        </w:tc>
        <w:tc>
          <w:tcPr>
            <w:tcW w:w="1620" w:type="dxa"/>
          </w:tcPr>
          <w:p w:rsidR="0056637F" w:rsidRPr="00BC5812" w:rsidRDefault="0056637F" w:rsidP="002E47E1">
            <w:pPr>
              <w:jc w:val="both"/>
            </w:pPr>
            <w:r w:rsidRPr="00BC5812">
              <w:lastRenderedPageBreak/>
              <w:t>Семинар</w:t>
            </w:r>
            <w:r>
              <w:t>-практикум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Семинар-</w:t>
            </w:r>
            <w:r>
              <w:t>консультация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Семинар-практикум</w:t>
            </w:r>
          </w:p>
        </w:tc>
        <w:tc>
          <w:tcPr>
            <w:tcW w:w="1543" w:type="dxa"/>
          </w:tcPr>
          <w:p w:rsidR="0056637F" w:rsidRPr="00BC5812" w:rsidRDefault="0056637F" w:rsidP="002E47E1">
            <w:pPr>
              <w:jc w:val="both"/>
            </w:pPr>
            <w:r w:rsidRPr="00BC5812">
              <w:lastRenderedPageBreak/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6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7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Ежегодно</w:t>
            </w:r>
          </w:p>
          <w:p w:rsidR="0056637F" w:rsidRPr="00BC5812" w:rsidRDefault="0056637F" w:rsidP="002E47E1">
            <w:pPr>
              <w:jc w:val="both"/>
            </w:pPr>
            <w:r>
              <w:t>(</w:t>
            </w:r>
            <w:proofErr w:type="gramStart"/>
            <w:r>
              <w:t>март</w:t>
            </w:r>
            <w:proofErr w:type="gramEnd"/>
            <w:r>
              <w:t>)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Ежегодно</w:t>
            </w:r>
          </w:p>
          <w:p w:rsidR="0056637F" w:rsidRPr="00BC5812" w:rsidRDefault="0056637F" w:rsidP="002E47E1">
            <w:pPr>
              <w:jc w:val="both"/>
            </w:pPr>
            <w:r>
              <w:t>(</w:t>
            </w:r>
            <w:proofErr w:type="gramStart"/>
            <w:r>
              <w:t>май</w:t>
            </w:r>
            <w:proofErr w:type="gramEnd"/>
            <w:r>
              <w:t>)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2017</w:t>
            </w:r>
          </w:p>
        </w:tc>
      </w:tr>
    </w:tbl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Pr="007A4B4B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t xml:space="preserve">МОДУЛЬ </w:t>
      </w:r>
      <w:r>
        <w:rPr>
          <w:b/>
        </w:rPr>
        <w:t>5</w:t>
      </w:r>
      <w:r w:rsidRPr="007A4B4B">
        <w:rPr>
          <w:b/>
        </w:rPr>
        <w:t>.</w:t>
      </w:r>
      <w:r>
        <w:rPr>
          <w:b/>
        </w:rPr>
        <w:t xml:space="preserve"> </w:t>
      </w:r>
      <w:r w:rsidRPr="007A4B4B">
        <w:rPr>
          <w:b/>
        </w:rPr>
        <w:t>«</w:t>
      </w:r>
      <w:r>
        <w:rPr>
          <w:b/>
        </w:rPr>
        <w:t>БИБЛИОТЕЧНЫЕ ФОНДЫ: СОВРЕМЕННЫЙ МЕНЕДЖМЕНТ»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Default="0056637F" w:rsidP="0056637F">
      <w:pPr>
        <w:jc w:val="center"/>
      </w:pPr>
      <w:proofErr w:type="gramStart"/>
      <w:r>
        <w:t>обучение</w:t>
      </w:r>
      <w:proofErr w:type="gramEnd"/>
      <w:r>
        <w:t xml:space="preserve"> специалистов </w:t>
      </w:r>
      <w:r w:rsidRPr="00ED61B8">
        <w:t>новы</w:t>
      </w:r>
      <w:r>
        <w:t>м</w:t>
      </w:r>
      <w:r w:rsidRPr="00ED61B8">
        <w:t xml:space="preserve"> технологи</w:t>
      </w:r>
      <w:r>
        <w:t>ям</w:t>
      </w:r>
      <w:r w:rsidRPr="00ED61B8">
        <w:t xml:space="preserve"> в комплектовании, </w:t>
      </w:r>
    </w:p>
    <w:p w:rsidR="0056637F" w:rsidRPr="00ED61B8" w:rsidRDefault="0056637F" w:rsidP="0056637F">
      <w:pPr>
        <w:jc w:val="center"/>
      </w:pPr>
      <w:proofErr w:type="gramStart"/>
      <w:r w:rsidRPr="00ED61B8">
        <w:t>обработке</w:t>
      </w:r>
      <w:proofErr w:type="gramEnd"/>
      <w:r w:rsidRPr="00ED61B8">
        <w:t>, сохранности  библиотечных фондов</w:t>
      </w:r>
      <w:r>
        <w:t xml:space="preserve">, автоматизации библиотечных процессов </w:t>
      </w:r>
    </w:p>
    <w:p w:rsidR="0056637F" w:rsidRPr="00BD7155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</w:t>
      </w:r>
      <w:r>
        <w:rPr>
          <w:b/>
        </w:rPr>
        <w:t>и</w:t>
      </w:r>
      <w:r w:rsidRPr="00DD30C1">
        <w:rPr>
          <w:b/>
        </w:rPr>
        <w:t>:</w:t>
      </w:r>
    </w:p>
    <w:p w:rsidR="0056637F" w:rsidRPr="0038574E" w:rsidRDefault="0056637F" w:rsidP="0056637F">
      <w:pPr>
        <w:jc w:val="center"/>
      </w:pPr>
      <w:r w:rsidRPr="00BA4CC0">
        <w:rPr>
          <w:b/>
        </w:rPr>
        <w:t>Тиханова Вера Павловна</w:t>
      </w:r>
      <w:r>
        <w:t xml:space="preserve">   </w:t>
      </w:r>
      <w:r w:rsidRPr="00DD30C1">
        <w:t xml:space="preserve"> </w:t>
      </w:r>
      <w:proofErr w:type="gramStart"/>
      <w:r w:rsidRPr="00DD30C1">
        <w:t>–</w:t>
      </w:r>
      <w:r>
        <w:t xml:space="preserve"> </w:t>
      </w:r>
      <w:r w:rsidRPr="00DD30C1">
        <w:t xml:space="preserve"> </w:t>
      </w:r>
      <w:r>
        <w:t>заведующая</w:t>
      </w:r>
      <w:proofErr w:type="gramEnd"/>
      <w:r>
        <w:t xml:space="preserve"> отделом обработки документов и организации каталогов </w:t>
      </w: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ind w:firstLine="360"/>
        <w:jc w:val="center"/>
      </w:pPr>
      <w:proofErr w:type="spellStart"/>
      <w:r w:rsidRPr="00BA4CC0">
        <w:rPr>
          <w:b/>
        </w:rPr>
        <w:t>Ульданова</w:t>
      </w:r>
      <w:proofErr w:type="spellEnd"/>
      <w:r w:rsidRPr="00BA4CC0">
        <w:rPr>
          <w:b/>
        </w:rPr>
        <w:t xml:space="preserve"> Светлана Ивановна</w:t>
      </w:r>
      <w:r>
        <w:t xml:space="preserve"> – заведующая отделом комплектования литературы  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ind w:firstLine="360"/>
        <w:jc w:val="center"/>
      </w:pP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Pr="005C7EDE" w:rsidRDefault="0056637F" w:rsidP="0056637F">
      <w:pPr>
        <w:jc w:val="center"/>
      </w:pPr>
      <w:r>
        <w:t>З</w:t>
      </w:r>
      <w:r w:rsidRPr="005C7EDE">
        <w:t>аведующие отделами комплектования и обработки литературы</w:t>
      </w:r>
    </w:p>
    <w:p w:rsidR="0056637F" w:rsidRDefault="0056637F" w:rsidP="0056637F">
      <w:pPr>
        <w:jc w:val="center"/>
        <w:rPr>
          <w:b/>
        </w:rPr>
      </w:pPr>
    </w:p>
    <w:p w:rsidR="0056637F" w:rsidRPr="00DD30C1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0"/>
        <w:gridCol w:w="2530"/>
        <w:gridCol w:w="2637"/>
        <w:gridCol w:w="1897"/>
        <w:gridCol w:w="1461"/>
      </w:tblGrid>
      <w:tr w:rsidR="0056637F" w:rsidRPr="00BC5812" w:rsidTr="002E47E1">
        <w:tc>
          <w:tcPr>
            <w:tcW w:w="824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2606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2746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897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49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24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2606" w:type="dxa"/>
          </w:tcPr>
          <w:p w:rsidR="0056637F" w:rsidRDefault="0056637F" w:rsidP="002E47E1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BC5812">
              <w:rPr>
                <w:b/>
              </w:rPr>
              <w:t xml:space="preserve">Современный менеджмент </w:t>
            </w:r>
            <w:r>
              <w:rPr>
                <w:b/>
              </w:rPr>
              <w:t xml:space="preserve">– 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новые</w:t>
            </w:r>
            <w:proofErr w:type="gramEnd"/>
            <w:r>
              <w:rPr>
                <w:b/>
              </w:rPr>
              <w:t xml:space="preserve"> технологии и инструменты в комплектовании, обработке, сохранности   </w:t>
            </w:r>
            <w:r w:rsidRPr="00BC5812">
              <w:rPr>
                <w:b/>
              </w:rPr>
              <w:lastRenderedPageBreak/>
              <w:t>библиотечны</w:t>
            </w:r>
            <w:r>
              <w:rPr>
                <w:b/>
              </w:rPr>
              <w:t>х</w:t>
            </w:r>
            <w:r w:rsidRPr="00BC5812">
              <w:rPr>
                <w:b/>
              </w:rPr>
              <w:t xml:space="preserve"> фонд</w:t>
            </w:r>
            <w:r>
              <w:rPr>
                <w:b/>
              </w:rPr>
              <w:t>ов»</w:t>
            </w:r>
          </w:p>
        </w:tc>
        <w:tc>
          <w:tcPr>
            <w:tcW w:w="2746" w:type="dxa"/>
          </w:tcPr>
          <w:p w:rsidR="0056637F" w:rsidRDefault="0056637F" w:rsidP="002E47E1">
            <w:pPr>
              <w:jc w:val="both"/>
            </w:pPr>
            <w:r>
              <w:lastRenderedPageBreak/>
              <w:t>«Комплектование библиотек: инновации и приоритетные направления развития»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«Особенности подписки и работы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lastRenderedPageBreak/>
              <w:t>с</w:t>
            </w:r>
            <w:proofErr w:type="gramEnd"/>
            <w:r>
              <w:t xml:space="preserve"> периодическими</w:t>
            </w:r>
          </w:p>
          <w:p w:rsidR="0056637F" w:rsidRDefault="0056637F" w:rsidP="002E47E1">
            <w:pPr>
              <w:jc w:val="both"/>
            </w:pPr>
            <w:r>
              <w:t xml:space="preserve"> </w:t>
            </w:r>
            <w:proofErr w:type="gramStart"/>
            <w:r>
              <w:t>изданиями</w:t>
            </w:r>
            <w:proofErr w:type="gramEnd"/>
            <w:r>
              <w:t xml:space="preserve">»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«Взаимодействие библиотек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муниципальными образованиями по улучшению комплектования фондов»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CB3C5E">
              <w:t>«</w:t>
            </w:r>
            <w:r>
              <w:t>Точки роста: а</w:t>
            </w:r>
            <w:r w:rsidRPr="00CB3C5E">
              <w:t xml:space="preserve">втоматизация библиотечных </w:t>
            </w:r>
            <w:r>
              <w:t>процессов -</w:t>
            </w:r>
            <w:r w:rsidRPr="00CB3C5E">
              <w:t xml:space="preserve"> новые возможности и перспектив</w:t>
            </w:r>
            <w:r>
              <w:t>ы</w:t>
            </w:r>
            <w:r w:rsidRPr="00CB3C5E">
              <w:t>"</w:t>
            </w:r>
          </w:p>
          <w:p w:rsidR="0056637F" w:rsidRDefault="0056637F" w:rsidP="002E47E1">
            <w:pPr>
              <w:jc w:val="both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отдельному плану)</w:t>
            </w:r>
          </w:p>
          <w:p w:rsidR="0056637F" w:rsidRDefault="0056637F" w:rsidP="002E47E1">
            <w:pPr>
              <w:jc w:val="both"/>
              <w:rPr>
                <w:b/>
              </w:rPr>
            </w:pPr>
          </w:p>
          <w:p w:rsidR="0056637F" w:rsidRDefault="0056637F" w:rsidP="002E47E1">
            <w:pPr>
              <w:jc w:val="both"/>
            </w:pPr>
            <w:r w:rsidRPr="00BC5812">
              <w:t xml:space="preserve">День </w:t>
            </w:r>
            <w:proofErr w:type="gramStart"/>
            <w:r w:rsidRPr="00BC5812">
              <w:t xml:space="preserve">комплектатора </w:t>
            </w:r>
            <w:r>
              <w:t xml:space="preserve"> –</w:t>
            </w:r>
            <w:proofErr w:type="gramEnd"/>
          </w:p>
          <w:p w:rsidR="0056637F" w:rsidRDefault="0056637F" w:rsidP="002E47E1">
            <w:pPr>
              <w:ind w:right="-160"/>
              <w:jc w:val="both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рамках книжного форума «Русский Запад» </w:t>
            </w:r>
          </w:p>
          <w:p w:rsidR="0056637F" w:rsidRDefault="0056637F" w:rsidP="002E47E1">
            <w:pPr>
              <w:jc w:val="both"/>
              <w:rPr>
                <w:b/>
              </w:rPr>
            </w:pPr>
          </w:p>
          <w:p w:rsidR="0056637F" w:rsidRDefault="0056637F" w:rsidP="002E47E1">
            <w:pPr>
              <w:jc w:val="both"/>
            </w:pPr>
            <w:r w:rsidRPr="00BC5812">
              <w:rPr>
                <w:b/>
              </w:rPr>
              <w:t>Аттестация</w:t>
            </w:r>
            <w:r w:rsidRPr="00BC5812">
              <w:t xml:space="preserve"> 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 w:rsidRPr="00BC5812">
              <w:t>по</w:t>
            </w:r>
            <w:proofErr w:type="gramEnd"/>
            <w:r w:rsidRPr="00BC5812">
              <w:t xml:space="preserve"> итогам 3-х летнего обучения.</w:t>
            </w:r>
          </w:p>
        </w:tc>
        <w:tc>
          <w:tcPr>
            <w:tcW w:w="1897" w:type="dxa"/>
          </w:tcPr>
          <w:p w:rsidR="0056637F" w:rsidRDefault="0056637F" w:rsidP="002E47E1">
            <w:pPr>
              <w:jc w:val="both"/>
            </w:pPr>
            <w:r>
              <w:lastRenderedPageBreak/>
              <w:t xml:space="preserve">Семинар 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Семинар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Семинар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Творческая лаборатория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>
              <w:t>каталогизаторов</w:t>
            </w:r>
            <w:proofErr w:type="gramEnd"/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tabs>
                <w:tab w:val="left" w:pos="1215"/>
              </w:tabs>
              <w:jc w:val="both"/>
            </w:pPr>
          </w:p>
          <w:p w:rsidR="0056637F" w:rsidRDefault="0056637F" w:rsidP="002E47E1">
            <w:pPr>
              <w:tabs>
                <w:tab w:val="left" w:pos="1215"/>
              </w:tabs>
              <w:jc w:val="both"/>
            </w:pPr>
          </w:p>
          <w:p w:rsidR="0056637F" w:rsidRDefault="0056637F" w:rsidP="002E47E1">
            <w:pPr>
              <w:tabs>
                <w:tab w:val="left" w:pos="1215"/>
              </w:tabs>
              <w:jc w:val="both"/>
            </w:pPr>
          </w:p>
          <w:p w:rsidR="0056637F" w:rsidRDefault="0056637F" w:rsidP="002E47E1">
            <w:pPr>
              <w:tabs>
                <w:tab w:val="left" w:pos="1215"/>
              </w:tabs>
              <w:jc w:val="both"/>
            </w:pPr>
          </w:p>
          <w:p w:rsidR="0056637F" w:rsidRPr="00BC5812" w:rsidRDefault="0056637F" w:rsidP="002E47E1">
            <w:pPr>
              <w:tabs>
                <w:tab w:val="left" w:pos="1215"/>
              </w:tabs>
              <w:jc w:val="both"/>
            </w:pPr>
            <w:r w:rsidRPr="00BC5812">
              <w:t>Семинар-практикум</w:t>
            </w:r>
          </w:p>
          <w:p w:rsidR="0056637F" w:rsidRPr="00BC5812" w:rsidRDefault="0056637F" w:rsidP="002E47E1">
            <w:pPr>
              <w:jc w:val="both"/>
            </w:pPr>
          </w:p>
        </w:tc>
        <w:tc>
          <w:tcPr>
            <w:tcW w:w="1498" w:type="dxa"/>
          </w:tcPr>
          <w:p w:rsidR="0056637F" w:rsidRDefault="0056637F" w:rsidP="002E47E1">
            <w:pPr>
              <w:jc w:val="both"/>
            </w:pPr>
            <w:r>
              <w:lastRenderedPageBreak/>
              <w:t xml:space="preserve">2015 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2016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2017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5</w:t>
            </w:r>
            <w:r w:rsidRPr="00BC5812">
              <w:t xml:space="preserve"> - 201</w:t>
            </w:r>
            <w:r>
              <w:t>7</w:t>
            </w:r>
          </w:p>
          <w:p w:rsidR="0056637F" w:rsidRPr="00BC5812" w:rsidRDefault="0056637F" w:rsidP="002E47E1">
            <w:pPr>
              <w:jc w:val="both"/>
            </w:pPr>
            <w:r>
              <w:t>(</w:t>
            </w:r>
            <w:proofErr w:type="gramStart"/>
            <w:r>
              <w:t>ежегодно</w:t>
            </w:r>
            <w:proofErr w:type="gramEnd"/>
            <w:r>
              <w:t xml:space="preserve"> – декабрь)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Ежегодно</w:t>
            </w:r>
          </w:p>
          <w:p w:rsidR="0056637F" w:rsidRDefault="0056637F" w:rsidP="002E47E1">
            <w:pPr>
              <w:jc w:val="both"/>
            </w:pPr>
            <w:r>
              <w:t xml:space="preserve"> (</w:t>
            </w:r>
            <w:proofErr w:type="gramStart"/>
            <w:r>
              <w:t>апрель</w:t>
            </w:r>
            <w:proofErr w:type="gramEnd"/>
            <w:r>
              <w:t xml:space="preserve">) 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2017</w:t>
            </w:r>
          </w:p>
        </w:tc>
      </w:tr>
    </w:tbl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Pr="007A4B4B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t xml:space="preserve">МОДУЛЬ </w:t>
      </w:r>
      <w:r>
        <w:rPr>
          <w:b/>
        </w:rPr>
        <w:t>6</w:t>
      </w:r>
      <w:r w:rsidRPr="007A4B4B">
        <w:rPr>
          <w:b/>
        </w:rPr>
        <w:t>.</w:t>
      </w:r>
      <w:r>
        <w:rPr>
          <w:b/>
        </w:rPr>
        <w:t xml:space="preserve"> </w:t>
      </w:r>
      <w:r w:rsidRPr="007A4B4B">
        <w:rPr>
          <w:b/>
        </w:rPr>
        <w:t>«</w:t>
      </w:r>
      <w:r>
        <w:rPr>
          <w:b/>
        </w:rPr>
        <w:t>ИНФОРМАЦИОННЫЕ ТЕХНОЛОГИИ – В ПОМОЩЬ СЕЛЬСКИМ (МОДЕЛЬНЫМ) БИБЛИОТЕКАМ</w:t>
      </w:r>
      <w:r w:rsidRPr="007A4B4B">
        <w:rPr>
          <w:b/>
        </w:rPr>
        <w:t>»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Pr="00E57E23" w:rsidRDefault="0056637F" w:rsidP="0056637F">
      <w:pPr>
        <w:ind w:firstLine="709"/>
        <w:jc w:val="center"/>
      </w:pPr>
      <w:proofErr w:type="gramStart"/>
      <w:r>
        <w:t>информационно</w:t>
      </w:r>
      <w:proofErr w:type="gramEnd"/>
      <w:r>
        <w:t>-методическая</w:t>
      </w:r>
      <w:r w:rsidRPr="00E57E23">
        <w:t xml:space="preserve"> поддержк</w:t>
      </w:r>
      <w:r>
        <w:t>а</w:t>
      </w:r>
      <w:r w:rsidRPr="00E57E23">
        <w:t xml:space="preserve"> специалистов сельских библиотек </w:t>
      </w: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дитель:</w:t>
      </w:r>
    </w:p>
    <w:p w:rsidR="0056637F" w:rsidRPr="0038574E" w:rsidRDefault="0056637F" w:rsidP="0056637F">
      <w:pPr>
        <w:jc w:val="center"/>
      </w:pPr>
      <w:r w:rsidRPr="00B76BD3">
        <w:rPr>
          <w:b/>
        </w:rPr>
        <w:t xml:space="preserve">Власенко Ольга </w:t>
      </w:r>
      <w:proofErr w:type="gramStart"/>
      <w:r w:rsidRPr="00B76BD3">
        <w:rPr>
          <w:b/>
        </w:rPr>
        <w:t>Алексеевна</w:t>
      </w:r>
      <w:r>
        <w:t xml:space="preserve"> </w:t>
      </w:r>
      <w:r w:rsidRPr="00DD30C1">
        <w:t xml:space="preserve"> –</w:t>
      </w:r>
      <w:proofErr w:type="gramEnd"/>
      <w:r w:rsidRPr="00DD30C1">
        <w:t xml:space="preserve"> </w:t>
      </w:r>
      <w:r>
        <w:t xml:space="preserve">заведующая сектором развития муниципальных библиотек области </w:t>
      </w:r>
      <w:r w:rsidRPr="0038574E">
        <w:t>ГБУК «Псковская областная универсальная научная библиотека»</w:t>
      </w:r>
    </w:p>
    <w:p w:rsidR="0056637F" w:rsidRPr="00DD30C1" w:rsidRDefault="0056637F" w:rsidP="0056637F">
      <w:pPr>
        <w:ind w:firstLine="360"/>
        <w:jc w:val="center"/>
      </w:pP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Pr="005C7EDE" w:rsidRDefault="0056637F" w:rsidP="0056637F">
      <w:pPr>
        <w:jc w:val="center"/>
      </w:pPr>
      <w:r>
        <w:t>З</w:t>
      </w:r>
      <w:r w:rsidRPr="005C7EDE">
        <w:t xml:space="preserve">аведующие сельскими, </w:t>
      </w:r>
      <w:proofErr w:type="gramStart"/>
      <w:r w:rsidRPr="005C7EDE">
        <w:t>модельными  библиотеками</w:t>
      </w:r>
      <w:proofErr w:type="gramEnd"/>
    </w:p>
    <w:p w:rsidR="0056637F" w:rsidRDefault="0056637F" w:rsidP="0056637F">
      <w:pPr>
        <w:jc w:val="center"/>
        <w:rPr>
          <w:b/>
        </w:rPr>
      </w:pPr>
    </w:p>
    <w:p w:rsidR="0056637F" w:rsidRPr="00DD30C1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60"/>
        <w:gridCol w:w="2514"/>
        <w:gridCol w:w="2589"/>
        <w:gridCol w:w="1985"/>
        <w:gridCol w:w="1397"/>
      </w:tblGrid>
      <w:tr w:rsidR="0056637F" w:rsidRPr="00BC5812" w:rsidTr="002E47E1">
        <w:tc>
          <w:tcPr>
            <w:tcW w:w="89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2645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2836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70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484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98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2645" w:type="dxa"/>
          </w:tcPr>
          <w:p w:rsidR="0056637F" w:rsidRPr="00BC5812" w:rsidRDefault="0056637F" w:rsidP="002E47E1">
            <w:pPr>
              <w:jc w:val="both"/>
            </w:pPr>
            <w:r>
              <w:rPr>
                <w:b/>
              </w:rPr>
              <w:t>«</w:t>
            </w:r>
            <w:r w:rsidRPr="00FA13B1">
              <w:rPr>
                <w:b/>
              </w:rPr>
              <w:t xml:space="preserve">Социокультурная деятельность </w:t>
            </w:r>
            <w:r>
              <w:rPr>
                <w:b/>
              </w:rPr>
              <w:t xml:space="preserve">модельных </w:t>
            </w:r>
            <w:r w:rsidRPr="00FA13B1">
              <w:rPr>
                <w:b/>
              </w:rPr>
              <w:t>библиотек</w:t>
            </w:r>
            <w:r>
              <w:rPr>
                <w:b/>
              </w:rPr>
              <w:t>»</w:t>
            </w:r>
          </w:p>
        </w:tc>
        <w:tc>
          <w:tcPr>
            <w:tcW w:w="2836" w:type="dxa"/>
          </w:tcPr>
          <w:p w:rsidR="0056637F" w:rsidRDefault="0056637F" w:rsidP="002E47E1">
            <w:pPr>
              <w:jc w:val="both"/>
            </w:pPr>
            <w:r>
              <w:t>«Библиотека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равных</w:t>
            </w:r>
            <w:proofErr w:type="gramEnd"/>
            <w:r>
              <w:t xml:space="preserve"> возможностей: доступность информации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модельной сельской библиотеке, в Интернет-пространстве»</w:t>
            </w:r>
          </w:p>
          <w:p w:rsidR="0056637F" w:rsidRPr="00BC5812" w:rsidRDefault="0056637F" w:rsidP="002E47E1">
            <w:pPr>
              <w:jc w:val="both"/>
            </w:pPr>
            <w:r>
              <w:lastRenderedPageBreak/>
              <w:t xml:space="preserve"> </w:t>
            </w:r>
          </w:p>
          <w:p w:rsidR="0056637F" w:rsidRDefault="0056637F" w:rsidP="002E47E1">
            <w:pPr>
              <w:jc w:val="both"/>
            </w:pPr>
            <w:r>
              <w:t>«</w:t>
            </w:r>
            <w:proofErr w:type="spellStart"/>
            <w:r>
              <w:t>Медиатека</w:t>
            </w:r>
            <w:proofErr w:type="spellEnd"/>
            <w:r>
              <w:t xml:space="preserve"> в модельной библиотеке: </w:t>
            </w:r>
            <w:proofErr w:type="gramStart"/>
            <w:r>
              <w:t>вектор  развития</w:t>
            </w:r>
            <w:proofErr w:type="gramEnd"/>
            <w:r>
              <w:t xml:space="preserve">» </w:t>
            </w:r>
          </w:p>
          <w:p w:rsidR="0056637F" w:rsidRDefault="0056637F" w:rsidP="002E47E1">
            <w:pPr>
              <w:jc w:val="both"/>
            </w:pPr>
            <w:r>
              <w:t xml:space="preserve"> </w:t>
            </w:r>
          </w:p>
          <w:p w:rsidR="0056637F" w:rsidRDefault="0056637F" w:rsidP="002E47E1">
            <w:pPr>
              <w:jc w:val="both"/>
            </w:pPr>
            <w:r>
              <w:t>«</w:t>
            </w:r>
            <w:r w:rsidRPr="00BC5812">
              <w:t xml:space="preserve">Информационные </w:t>
            </w:r>
            <w:r>
              <w:t xml:space="preserve">библиотечные </w:t>
            </w:r>
            <w:r w:rsidRPr="00BC5812">
              <w:t xml:space="preserve">технологии </w:t>
            </w:r>
            <w:r>
              <w:t xml:space="preserve">и ресурсы </w:t>
            </w:r>
            <w:r w:rsidRPr="00BC5812">
              <w:t xml:space="preserve">–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помощь с/х производству, бизнесу»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«Деревенские картинки»: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знакомство</w:t>
            </w:r>
            <w:proofErr w:type="gramEnd"/>
            <w:r>
              <w:t xml:space="preserve"> с современными формами культурно-досуговой деятельности сельских библиотек, библиотек-клубов.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«С компьютером – на «ТЫ»! 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 xml:space="preserve"> </w:t>
            </w:r>
            <w:r w:rsidRPr="00BC5812">
              <w:rPr>
                <w:b/>
              </w:rPr>
              <w:t>Аттестация</w:t>
            </w:r>
            <w:r w:rsidRPr="00BC5812">
              <w:t xml:space="preserve"> по итогам 3-х летнего обучения.</w:t>
            </w:r>
          </w:p>
        </w:tc>
        <w:tc>
          <w:tcPr>
            <w:tcW w:w="1708" w:type="dxa"/>
          </w:tcPr>
          <w:p w:rsidR="0056637F" w:rsidRDefault="0056637F" w:rsidP="002E47E1">
            <w:pPr>
              <w:jc w:val="both"/>
            </w:pPr>
            <w:r>
              <w:lastRenderedPageBreak/>
              <w:t xml:space="preserve">Семинар – практикум 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lastRenderedPageBreak/>
              <w:t>Творческая лаборатория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Семинар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2015 год – </w:t>
            </w:r>
          </w:p>
          <w:p w:rsidR="0056637F" w:rsidRDefault="0056637F" w:rsidP="002E47E1">
            <w:pPr>
              <w:jc w:val="both"/>
            </w:pPr>
            <w:r>
              <w:t>Печорский район;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2016 год – </w:t>
            </w:r>
          </w:p>
          <w:p w:rsidR="0056637F" w:rsidRDefault="0056637F" w:rsidP="002E47E1">
            <w:pPr>
              <w:jc w:val="both"/>
            </w:pPr>
            <w:proofErr w:type="spellStart"/>
            <w:r>
              <w:t>Гдовский</w:t>
            </w:r>
            <w:proofErr w:type="spellEnd"/>
            <w:r>
              <w:t xml:space="preserve"> район;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2017 год – </w:t>
            </w:r>
          </w:p>
          <w:p w:rsidR="0056637F" w:rsidRDefault="0056637F" w:rsidP="002E47E1">
            <w:pPr>
              <w:jc w:val="both"/>
            </w:pPr>
            <w:r>
              <w:t xml:space="preserve">Псковский район. </w:t>
            </w: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Индивидуальные стажировки </w:t>
            </w:r>
          </w:p>
        </w:tc>
        <w:tc>
          <w:tcPr>
            <w:tcW w:w="1484" w:type="dxa"/>
          </w:tcPr>
          <w:p w:rsidR="0056637F" w:rsidRPr="00BC5812" w:rsidRDefault="0056637F" w:rsidP="002E47E1">
            <w:pPr>
              <w:jc w:val="both"/>
            </w:pPr>
            <w:r w:rsidRPr="00BC5812">
              <w:lastRenderedPageBreak/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lastRenderedPageBreak/>
              <w:t>2016</w:t>
            </w:r>
          </w:p>
          <w:p w:rsidR="0056637F" w:rsidRPr="00BC5812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>201</w:t>
            </w:r>
            <w:r>
              <w:t>7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 xml:space="preserve">Ежегодно </w:t>
            </w:r>
          </w:p>
          <w:p w:rsidR="0056637F" w:rsidRDefault="0056637F" w:rsidP="002E47E1">
            <w:pPr>
              <w:jc w:val="both"/>
            </w:pPr>
            <w:r>
              <w:t xml:space="preserve">Выездные семинары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 xml:space="preserve">Ежегодно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2017</w:t>
            </w:r>
          </w:p>
        </w:tc>
      </w:tr>
    </w:tbl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7A4B4B">
        <w:rPr>
          <w:b/>
        </w:rPr>
        <w:t xml:space="preserve">МОДУЛЬ </w:t>
      </w:r>
      <w:r>
        <w:rPr>
          <w:b/>
        </w:rPr>
        <w:t>7</w:t>
      </w:r>
      <w:r w:rsidRPr="007A4B4B">
        <w:rPr>
          <w:b/>
        </w:rPr>
        <w:t>. «</w:t>
      </w:r>
      <w:r>
        <w:rPr>
          <w:b/>
        </w:rPr>
        <w:t>ТАЛАНТЛИВЫЕ И ПЕРСПЕКТИВНЫЕ»</w:t>
      </w:r>
    </w:p>
    <w:p w:rsidR="0056637F" w:rsidRPr="007A4B4B" w:rsidRDefault="0056637F" w:rsidP="0056637F">
      <w:pPr>
        <w:ind w:firstLine="709"/>
        <w:jc w:val="center"/>
        <w:rPr>
          <w:b/>
        </w:rPr>
      </w:pPr>
      <w:r>
        <w:rPr>
          <w:b/>
        </w:rPr>
        <w:t>(«Молодые в библиотечном деле»)</w:t>
      </w:r>
    </w:p>
    <w:p w:rsidR="0056637F" w:rsidRDefault="0056637F" w:rsidP="0056637F">
      <w:pPr>
        <w:jc w:val="center"/>
        <w:rPr>
          <w:b/>
        </w:rPr>
      </w:pPr>
    </w:p>
    <w:p w:rsidR="0056637F" w:rsidRDefault="0056637F" w:rsidP="0056637F">
      <w:pPr>
        <w:ind w:firstLine="709"/>
        <w:jc w:val="center"/>
        <w:rPr>
          <w:b/>
        </w:rPr>
      </w:pPr>
      <w:r w:rsidRPr="00BD7155">
        <w:rPr>
          <w:b/>
        </w:rPr>
        <w:t>Цель обучающего модуля:</w:t>
      </w:r>
    </w:p>
    <w:p w:rsidR="0056637F" w:rsidRDefault="0056637F" w:rsidP="0056637F">
      <w:pPr>
        <w:ind w:firstLine="709"/>
        <w:jc w:val="center"/>
      </w:pPr>
      <w:proofErr w:type="gramStart"/>
      <w:r>
        <w:t>формирование</w:t>
      </w:r>
      <w:proofErr w:type="gramEnd"/>
      <w:r>
        <w:t xml:space="preserve"> профессиональной мотивации совершенствования молодых библиотечных специалистов</w:t>
      </w:r>
    </w:p>
    <w:p w:rsidR="0056637F" w:rsidRPr="00BD7155" w:rsidRDefault="0056637F" w:rsidP="0056637F">
      <w:pPr>
        <w:ind w:firstLine="709"/>
        <w:jc w:val="center"/>
        <w:rPr>
          <w:b/>
        </w:rPr>
      </w:pPr>
    </w:p>
    <w:p w:rsidR="0056637F" w:rsidRDefault="0056637F" w:rsidP="0056637F">
      <w:pPr>
        <w:ind w:firstLine="360"/>
        <w:jc w:val="center"/>
        <w:rPr>
          <w:b/>
        </w:rPr>
      </w:pPr>
      <w:r>
        <w:rPr>
          <w:b/>
        </w:rPr>
        <w:t>Р</w:t>
      </w:r>
      <w:r w:rsidRPr="00DD30C1">
        <w:rPr>
          <w:b/>
        </w:rPr>
        <w:t>уков</w:t>
      </w:r>
      <w:r>
        <w:rPr>
          <w:b/>
        </w:rPr>
        <w:t>о</w:t>
      </w:r>
      <w:r w:rsidRPr="00DD30C1">
        <w:rPr>
          <w:b/>
        </w:rPr>
        <w:t>дитель:</w:t>
      </w:r>
    </w:p>
    <w:p w:rsidR="0056637F" w:rsidRDefault="0056637F" w:rsidP="0056637F">
      <w:pPr>
        <w:ind w:firstLine="360"/>
        <w:jc w:val="center"/>
      </w:pPr>
      <w:r w:rsidRPr="00B76BD3">
        <w:rPr>
          <w:b/>
        </w:rPr>
        <w:t xml:space="preserve">Семенова Анна </w:t>
      </w:r>
      <w:proofErr w:type="gramStart"/>
      <w:r w:rsidRPr="00B76BD3">
        <w:rPr>
          <w:b/>
        </w:rPr>
        <w:t>Михайловна</w:t>
      </w:r>
      <w:r>
        <w:t xml:space="preserve"> </w:t>
      </w:r>
      <w:r w:rsidRPr="00DD30C1">
        <w:t xml:space="preserve"> –</w:t>
      </w:r>
      <w:proofErr w:type="gramEnd"/>
      <w:r w:rsidRPr="00DD30C1">
        <w:t xml:space="preserve"> </w:t>
      </w:r>
      <w:r>
        <w:t xml:space="preserve"> Председатель Совета молодых специалистов </w:t>
      </w:r>
    </w:p>
    <w:p w:rsidR="0056637F" w:rsidRPr="0038574E" w:rsidRDefault="0056637F" w:rsidP="0056637F">
      <w:pPr>
        <w:jc w:val="center"/>
      </w:pPr>
      <w:r w:rsidRPr="0038574E">
        <w:t>ГБУК «Псковская областная универсальная научная библиотека»</w:t>
      </w:r>
    </w:p>
    <w:p w:rsidR="0056637F" w:rsidRDefault="0056637F" w:rsidP="0056637F">
      <w:pPr>
        <w:ind w:firstLine="360"/>
        <w:jc w:val="center"/>
      </w:pPr>
    </w:p>
    <w:p w:rsidR="0056637F" w:rsidRDefault="0056637F" w:rsidP="0056637F">
      <w:pPr>
        <w:jc w:val="center"/>
        <w:rPr>
          <w:b/>
        </w:rPr>
      </w:pPr>
      <w:r>
        <w:rPr>
          <w:b/>
        </w:rPr>
        <w:t>Участники:</w:t>
      </w:r>
    </w:p>
    <w:p w:rsidR="0056637F" w:rsidRDefault="0056637F" w:rsidP="0056637F">
      <w:pPr>
        <w:jc w:val="center"/>
      </w:pPr>
      <w:r w:rsidRPr="00397903">
        <w:t xml:space="preserve">Молодые специалисты </w:t>
      </w:r>
      <w:r>
        <w:t>муниципальных библиотек</w:t>
      </w:r>
    </w:p>
    <w:p w:rsidR="0056637F" w:rsidRDefault="0056637F" w:rsidP="0056637F">
      <w:pPr>
        <w:jc w:val="center"/>
      </w:pPr>
    </w:p>
    <w:p w:rsidR="0056637F" w:rsidRDefault="0056637F" w:rsidP="0056637F">
      <w:pPr>
        <w:jc w:val="center"/>
        <w:rPr>
          <w:b/>
        </w:rPr>
      </w:pPr>
      <w:r w:rsidRPr="00DD30C1">
        <w:rPr>
          <w:b/>
        </w:rPr>
        <w:t>Учебный план</w:t>
      </w:r>
      <w:r>
        <w:rPr>
          <w:b/>
        </w:rPr>
        <w:t xml:space="preserve"> (темы занятий)</w:t>
      </w:r>
      <w:r w:rsidRPr="00DD30C1">
        <w:rPr>
          <w:b/>
        </w:rPr>
        <w:t>:</w:t>
      </w:r>
    </w:p>
    <w:p w:rsidR="0056637F" w:rsidRPr="00DD30C1" w:rsidRDefault="0056637F" w:rsidP="0056637F">
      <w:pPr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86"/>
        <w:gridCol w:w="2561"/>
        <w:gridCol w:w="2767"/>
        <w:gridCol w:w="1734"/>
        <w:gridCol w:w="1397"/>
      </w:tblGrid>
      <w:tr w:rsidR="0056637F" w:rsidRPr="00BC5812" w:rsidTr="002E47E1">
        <w:tc>
          <w:tcPr>
            <w:tcW w:w="89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lastRenderedPageBreak/>
              <w:t>№п/п</w:t>
            </w:r>
          </w:p>
          <w:p w:rsidR="0056637F" w:rsidRPr="00BC5812" w:rsidRDefault="0056637F" w:rsidP="002E47E1">
            <w:pPr>
              <w:jc w:val="both"/>
              <w:rPr>
                <w:b/>
              </w:rPr>
            </w:pPr>
          </w:p>
        </w:tc>
        <w:tc>
          <w:tcPr>
            <w:tcW w:w="2645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Направление</w:t>
            </w:r>
          </w:p>
        </w:tc>
        <w:tc>
          <w:tcPr>
            <w:tcW w:w="2836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Тема</w:t>
            </w:r>
          </w:p>
        </w:tc>
        <w:tc>
          <w:tcPr>
            <w:tcW w:w="1708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Форма</w:t>
            </w:r>
          </w:p>
        </w:tc>
        <w:tc>
          <w:tcPr>
            <w:tcW w:w="1484" w:type="dxa"/>
          </w:tcPr>
          <w:p w:rsidR="0056637F" w:rsidRPr="00BC5812" w:rsidRDefault="0056637F" w:rsidP="002E47E1">
            <w:pPr>
              <w:jc w:val="both"/>
              <w:rPr>
                <w:b/>
              </w:rPr>
            </w:pPr>
            <w:r w:rsidRPr="00BC5812">
              <w:rPr>
                <w:b/>
              </w:rPr>
              <w:t>Срок</w:t>
            </w:r>
          </w:p>
        </w:tc>
      </w:tr>
      <w:tr w:rsidR="0056637F" w:rsidRPr="00BC5812" w:rsidTr="002E47E1">
        <w:tc>
          <w:tcPr>
            <w:tcW w:w="898" w:type="dxa"/>
          </w:tcPr>
          <w:p w:rsidR="0056637F" w:rsidRPr="00BC5812" w:rsidRDefault="0056637F" w:rsidP="002E47E1">
            <w:pPr>
              <w:jc w:val="both"/>
            </w:pPr>
            <w:r w:rsidRPr="00BC5812">
              <w:t xml:space="preserve">1. </w:t>
            </w:r>
          </w:p>
        </w:tc>
        <w:tc>
          <w:tcPr>
            <w:tcW w:w="2645" w:type="dxa"/>
          </w:tcPr>
          <w:p w:rsidR="0056637F" w:rsidRPr="00DB16C3" w:rsidRDefault="0056637F" w:rsidP="002E47E1">
            <w:pPr>
              <w:jc w:val="both"/>
              <w:rPr>
                <w:b/>
              </w:rPr>
            </w:pPr>
            <w:r w:rsidRPr="00DB16C3">
              <w:rPr>
                <w:b/>
              </w:rPr>
              <w:t xml:space="preserve">«Развитие </w:t>
            </w:r>
          </w:p>
          <w:p w:rsidR="0056637F" w:rsidRPr="00DB16C3" w:rsidRDefault="0056637F" w:rsidP="002E47E1">
            <w:pPr>
              <w:jc w:val="both"/>
              <w:rPr>
                <w:b/>
              </w:rPr>
            </w:pPr>
            <w:proofErr w:type="gramStart"/>
            <w:r w:rsidRPr="00DB16C3">
              <w:rPr>
                <w:b/>
              </w:rPr>
              <w:t>творческого</w:t>
            </w:r>
            <w:proofErr w:type="gramEnd"/>
            <w:r w:rsidRPr="00DB16C3">
              <w:rPr>
                <w:b/>
              </w:rPr>
              <w:t xml:space="preserve"> потенциала</w:t>
            </w:r>
          </w:p>
          <w:p w:rsidR="0056637F" w:rsidRPr="00BC5812" w:rsidRDefault="0056637F" w:rsidP="002E47E1">
            <w:pPr>
              <w:jc w:val="both"/>
            </w:pPr>
            <w:proofErr w:type="gramStart"/>
            <w:r w:rsidRPr="00DB16C3">
              <w:rPr>
                <w:b/>
              </w:rPr>
              <w:t>молодых</w:t>
            </w:r>
            <w:proofErr w:type="gramEnd"/>
            <w:r w:rsidRPr="00DB16C3">
              <w:rPr>
                <w:b/>
              </w:rPr>
              <w:t xml:space="preserve"> библиотекарей»</w:t>
            </w:r>
            <w:r>
              <w:t xml:space="preserve"> </w:t>
            </w:r>
          </w:p>
        </w:tc>
        <w:tc>
          <w:tcPr>
            <w:tcW w:w="2836" w:type="dxa"/>
          </w:tcPr>
          <w:p w:rsidR="0056637F" w:rsidRDefault="0056637F" w:rsidP="002E47E1">
            <w:pPr>
              <w:jc w:val="both"/>
            </w:pPr>
            <w:r>
              <w:t xml:space="preserve">«Молодежь – </w:t>
            </w:r>
          </w:p>
          <w:p w:rsidR="0056637F" w:rsidRDefault="0056637F" w:rsidP="002E47E1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интерьере современной библиотеки»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«Герой нашего времени: глазами молодых»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r>
              <w:t xml:space="preserve">«Профессиональная этика и этикет </w:t>
            </w:r>
          </w:p>
          <w:p w:rsidR="0056637F" w:rsidRDefault="0056637F" w:rsidP="002E47E1">
            <w:proofErr w:type="gramStart"/>
            <w:r>
              <w:t>в</w:t>
            </w:r>
            <w:proofErr w:type="gramEnd"/>
            <w:r>
              <w:t xml:space="preserve"> современной библиотеке»</w:t>
            </w:r>
          </w:p>
          <w:p w:rsidR="0056637F" w:rsidRDefault="0056637F" w:rsidP="002E47E1"/>
          <w:p w:rsidR="0056637F" w:rsidRDefault="0056637F" w:rsidP="002E47E1">
            <w:r>
              <w:t xml:space="preserve">Областной конкурс «Талантливые и перспективные» (для молодых библиотекарей)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 w:rsidRPr="00BC5812">
              <w:t xml:space="preserve"> </w:t>
            </w:r>
            <w:r w:rsidRPr="00BC5812">
              <w:rPr>
                <w:b/>
              </w:rPr>
              <w:t>Аттестация</w:t>
            </w:r>
            <w:r w:rsidRPr="00BC5812">
              <w:t xml:space="preserve"> по итогам 3-х летнего обучения.</w:t>
            </w:r>
          </w:p>
          <w:p w:rsidR="0056637F" w:rsidRPr="00BC5812" w:rsidRDefault="0056637F" w:rsidP="002E47E1">
            <w:pPr>
              <w:jc w:val="both"/>
            </w:pPr>
          </w:p>
        </w:tc>
        <w:tc>
          <w:tcPr>
            <w:tcW w:w="1708" w:type="dxa"/>
          </w:tcPr>
          <w:p w:rsidR="0056637F" w:rsidRDefault="0056637F" w:rsidP="002E47E1">
            <w:pPr>
              <w:jc w:val="both"/>
            </w:pPr>
            <w:r>
              <w:t xml:space="preserve">Семинар – практикум 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Творческая лаборатория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ind w:right="-229"/>
              <w:jc w:val="both"/>
            </w:pPr>
          </w:p>
          <w:p w:rsidR="0056637F" w:rsidRPr="00BC5812" w:rsidRDefault="0056637F" w:rsidP="002E47E1">
            <w:pPr>
              <w:ind w:right="-229"/>
              <w:jc w:val="both"/>
            </w:pPr>
            <w:proofErr w:type="spellStart"/>
            <w:r>
              <w:t>Библиосейшен</w:t>
            </w:r>
            <w:proofErr w:type="spellEnd"/>
            <w:r>
              <w:t xml:space="preserve"> </w:t>
            </w:r>
          </w:p>
        </w:tc>
        <w:tc>
          <w:tcPr>
            <w:tcW w:w="1484" w:type="dxa"/>
          </w:tcPr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5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2016</w:t>
            </w:r>
          </w:p>
          <w:p w:rsidR="0056637F" w:rsidRPr="00BC5812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 w:rsidRPr="00BC5812">
              <w:t>201</w:t>
            </w:r>
            <w:r>
              <w:t>7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  <w:r>
              <w:t>2016</w:t>
            </w: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Default="0056637F" w:rsidP="002E47E1">
            <w:pPr>
              <w:jc w:val="both"/>
            </w:pPr>
          </w:p>
          <w:p w:rsidR="0056637F" w:rsidRPr="00BC5812" w:rsidRDefault="0056637F" w:rsidP="002E47E1">
            <w:pPr>
              <w:jc w:val="both"/>
            </w:pPr>
            <w:r>
              <w:t>2017</w:t>
            </w:r>
          </w:p>
        </w:tc>
      </w:tr>
    </w:tbl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 w:rsidP="0056637F">
      <w:pPr>
        <w:autoSpaceDE w:val="0"/>
        <w:autoSpaceDN w:val="0"/>
        <w:adjustRightInd w:val="0"/>
        <w:jc w:val="both"/>
        <w:rPr>
          <w:b/>
        </w:rPr>
      </w:pPr>
    </w:p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/>
    <w:p w:rsidR="0056637F" w:rsidRDefault="0056637F">
      <w:bookmarkStart w:id="0" w:name="_GoBack"/>
      <w:bookmarkEnd w:id="0"/>
    </w:p>
    <w:p w:rsidR="0056637F" w:rsidRDefault="0056637F"/>
    <w:p w:rsidR="0056637F" w:rsidRDefault="0056637F"/>
    <w:sectPr w:rsidR="0056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16F"/>
    <w:multiLevelType w:val="hybridMultilevel"/>
    <w:tmpl w:val="4A76EC1C"/>
    <w:lvl w:ilvl="0" w:tplc="8A02E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C2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E6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A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15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07A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831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21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21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226EF"/>
    <w:multiLevelType w:val="hybridMultilevel"/>
    <w:tmpl w:val="B4F8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245A"/>
    <w:multiLevelType w:val="hybridMultilevel"/>
    <w:tmpl w:val="9E9C6616"/>
    <w:lvl w:ilvl="0" w:tplc="8576A3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6CD0747"/>
    <w:multiLevelType w:val="hybridMultilevel"/>
    <w:tmpl w:val="DA104B9E"/>
    <w:lvl w:ilvl="0" w:tplc="53EC06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824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C3B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A04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A2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46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8F7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A9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A6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E0B39"/>
    <w:multiLevelType w:val="hybridMultilevel"/>
    <w:tmpl w:val="56C6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3299C"/>
    <w:multiLevelType w:val="hybridMultilevel"/>
    <w:tmpl w:val="E2BCF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E134B"/>
    <w:multiLevelType w:val="hybridMultilevel"/>
    <w:tmpl w:val="BFF0C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0A4385"/>
    <w:multiLevelType w:val="hybridMultilevel"/>
    <w:tmpl w:val="0EDED1D0"/>
    <w:lvl w:ilvl="0" w:tplc="A85E9C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6027876"/>
    <w:multiLevelType w:val="hybridMultilevel"/>
    <w:tmpl w:val="1B3C5638"/>
    <w:lvl w:ilvl="0" w:tplc="2766D7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4FC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03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C2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4B5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679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08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E3F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E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343CC"/>
    <w:multiLevelType w:val="hybridMultilevel"/>
    <w:tmpl w:val="43625D76"/>
    <w:lvl w:ilvl="0" w:tplc="F8DCBF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0F6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AB9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C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E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2CF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45E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C24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64D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73BBE"/>
    <w:multiLevelType w:val="hybridMultilevel"/>
    <w:tmpl w:val="E788E096"/>
    <w:lvl w:ilvl="0" w:tplc="14707D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97EEB"/>
    <w:multiLevelType w:val="hybridMultilevel"/>
    <w:tmpl w:val="ABF0C45E"/>
    <w:lvl w:ilvl="0" w:tplc="FD44AF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253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6B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637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4A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E2A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A57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6DF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AD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F2B9D"/>
    <w:multiLevelType w:val="hybridMultilevel"/>
    <w:tmpl w:val="A99EB24C"/>
    <w:lvl w:ilvl="0" w:tplc="9E6C2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CBD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081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E1E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E87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2E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EC1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E39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23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D2CED"/>
    <w:multiLevelType w:val="hybridMultilevel"/>
    <w:tmpl w:val="7DBC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45DAD"/>
    <w:multiLevelType w:val="hybridMultilevel"/>
    <w:tmpl w:val="16AAE1A8"/>
    <w:lvl w:ilvl="0" w:tplc="9F60A1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461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1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0A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8EB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EA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47D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6DE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29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628F"/>
    <w:multiLevelType w:val="hybridMultilevel"/>
    <w:tmpl w:val="83E46B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CE2625C"/>
    <w:multiLevelType w:val="hybridMultilevel"/>
    <w:tmpl w:val="4934A32C"/>
    <w:lvl w:ilvl="0" w:tplc="49721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C8B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25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4A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5E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E8D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403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46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1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877A3C"/>
    <w:multiLevelType w:val="hybridMultilevel"/>
    <w:tmpl w:val="06CE8C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840CF"/>
    <w:multiLevelType w:val="hybridMultilevel"/>
    <w:tmpl w:val="30A22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036D4"/>
    <w:multiLevelType w:val="hybridMultilevel"/>
    <w:tmpl w:val="460CB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4034A"/>
    <w:multiLevelType w:val="hybridMultilevel"/>
    <w:tmpl w:val="B6B260A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83F67"/>
    <w:multiLevelType w:val="hybridMultilevel"/>
    <w:tmpl w:val="2EE470A0"/>
    <w:lvl w:ilvl="0" w:tplc="13F64A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65C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499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D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ECD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4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AA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AE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0B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FC4383"/>
    <w:multiLevelType w:val="hybridMultilevel"/>
    <w:tmpl w:val="DCC4CB30"/>
    <w:lvl w:ilvl="0" w:tplc="B6E6479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E07540"/>
    <w:multiLevelType w:val="hybridMultilevel"/>
    <w:tmpl w:val="DB62C16C"/>
    <w:lvl w:ilvl="0" w:tplc="8576A3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9AB369C"/>
    <w:multiLevelType w:val="hybridMultilevel"/>
    <w:tmpl w:val="8A8EE1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5A290FAC"/>
    <w:multiLevelType w:val="hybridMultilevel"/>
    <w:tmpl w:val="BC94FA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B8B2357"/>
    <w:multiLevelType w:val="singleLevel"/>
    <w:tmpl w:val="B16CE9F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7">
    <w:nsid w:val="60350A11"/>
    <w:multiLevelType w:val="hybridMultilevel"/>
    <w:tmpl w:val="DA2A0154"/>
    <w:lvl w:ilvl="0" w:tplc="4BFA14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02D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AE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ED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E17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C7A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A2A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2F1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47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6362CE"/>
    <w:multiLevelType w:val="hybridMultilevel"/>
    <w:tmpl w:val="1972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316DC"/>
    <w:multiLevelType w:val="hybridMultilevel"/>
    <w:tmpl w:val="5468AB06"/>
    <w:lvl w:ilvl="0" w:tplc="713C687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B286E"/>
    <w:multiLevelType w:val="hybridMultilevel"/>
    <w:tmpl w:val="3BBC2638"/>
    <w:lvl w:ilvl="0" w:tplc="8578C2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5EA4092">
      <w:numFmt w:val="none"/>
      <w:lvlText w:val=""/>
      <w:lvlJc w:val="left"/>
      <w:pPr>
        <w:tabs>
          <w:tab w:val="num" w:pos="360"/>
        </w:tabs>
      </w:pPr>
    </w:lvl>
    <w:lvl w:ilvl="2" w:tplc="9850BAF4">
      <w:numFmt w:val="none"/>
      <w:lvlText w:val=""/>
      <w:lvlJc w:val="left"/>
      <w:pPr>
        <w:tabs>
          <w:tab w:val="num" w:pos="360"/>
        </w:tabs>
      </w:pPr>
    </w:lvl>
    <w:lvl w:ilvl="3" w:tplc="DA627FC0">
      <w:numFmt w:val="none"/>
      <w:lvlText w:val=""/>
      <w:lvlJc w:val="left"/>
      <w:pPr>
        <w:tabs>
          <w:tab w:val="num" w:pos="360"/>
        </w:tabs>
      </w:pPr>
    </w:lvl>
    <w:lvl w:ilvl="4" w:tplc="6A1AF30E">
      <w:numFmt w:val="none"/>
      <w:lvlText w:val=""/>
      <w:lvlJc w:val="left"/>
      <w:pPr>
        <w:tabs>
          <w:tab w:val="num" w:pos="360"/>
        </w:tabs>
      </w:pPr>
    </w:lvl>
    <w:lvl w:ilvl="5" w:tplc="01C655F6">
      <w:numFmt w:val="none"/>
      <w:lvlText w:val=""/>
      <w:lvlJc w:val="left"/>
      <w:pPr>
        <w:tabs>
          <w:tab w:val="num" w:pos="360"/>
        </w:tabs>
      </w:pPr>
    </w:lvl>
    <w:lvl w:ilvl="6" w:tplc="278C7BFE">
      <w:numFmt w:val="none"/>
      <w:lvlText w:val=""/>
      <w:lvlJc w:val="left"/>
      <w:pPr>
        <w:tabs>
          <w:tab w:val="num" w:pos="360"/>
        </w:tabs>
      </w:pPr>
    </w:lvl>
    <w:lvl w:ilvl="7" w:tplc="2F483CD4">
      <w:numFmt w:val="none"/>
      <w:lvlText w:val=""/>
      <w:lvlJc w:val="left"/>
      <w:pPr>
        <w:tabs>
          <w:tab w:val="num" w:pos="360"/>
        </w:tabs>
      </w:pPr>
    </w:lvl>
    <w:lvl w:ilvl="8" w:tplc="038C89B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E37450"/>
    <w:multiLevelType w:val="singleLevel"/>
    <w:tmpl w:val="B16CE9F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>
    <w:nsid w:val="680A1766"/>
    <w:multiLevelType w:val="hybridMultilevel"/>
    <w:tmpl w:val="CA8E3CCA"/>
    <w:lvl w:ilvl="0" w:tplc="B6E6479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77EA3"/>
    <w:multiLevelType w:val="hybridMultilevel"/>
    <w:tmpl w:val="299254C4"/>
    <w:lvl w:ilvl="0" w:tplc="3DD218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49A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6A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AA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1E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86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0B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226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47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573F09"/>
    <w:multiLevelType w:val="hybridMultilevel"/>
    <w:tmpl w:val="1EB0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E64622"/>
    <w:multiLevelType w:val="hybridMultilevel"/>
    <w:tmpl w:val="A5427DDA"/>
    <w:lvl w:ilvl="0" w:tplc="86BEAC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86C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2E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4F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83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EE7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278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2FF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434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C47A5"/>
    <w:multiLevelType w:val="hybridMultilevel"/>
    <w:tmpl w:val="75BAE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E35E4"/>
    <w:multiLevelType w:val="hybridMultilevel"/>
    <w:tmpl w:val="DFAC7C4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45F3D95"/>
    <w:multiLevelType w:val="hybridMultilevel"/>
    <w:tmpl w:val="9FD6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55ADA"/>
    <w:multiLevelType w:val="hybridMultilevel"/>
    <w:tmpl w:val="582E31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8A2E8C"/>
    <w:multiLevelType w:val="hybridMultilevel"/>
    <w:tmpl w:val="EC6CAAB6"/>
    <w:lvl w:ilvl="0" w:tplc="756407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AA9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292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234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437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D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EE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83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0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692F51"/>
    <w:multiLevelType w:val="hybridMultilevel"/>
    <w:tmpl w:val="E8D861EA"/>
    <w:lvl w:ilvl="0" w:tplc="B2D423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C9D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E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8B1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E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05C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7B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850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800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34277"/>
    <w:multiLevelType w:val="hybridMultilevel"/>
    <w:tmpl w:val="33165DB0"/>
    <w:lvl w:ilvl="0" w:tplc="7D269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610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88E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44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47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86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2AC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48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2F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13"/>
  </w:num>
  <w:num w:numId="6">
    <w:abstractNumId w:val="17"/>
  </w:num>
  <w:num w:numId="7">
    <w:abstractNumId w:val="39"/>
  </w:num>
  <w:num w:numId="8">
    <w:abstractNumId w:val="5"/>
  </w:num>
  <w:num w:numId="9">
    <w:abstractNumId w:val="19"/>
  </w:num>
  <w:num w:numId="10">
    <w:abstractNumId w:val="1"/>
  </w:num>
  <w:num w:numId="11">
    <w:abstractNumId w:val="3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29"/>
  </w:num>
  <w:num w:numId="17">
    <w:abstractNumId w:val="37"/>
  </w:num>
  <w:num w:numId="18">
    <w:abstractNumId w:val="10"/>
  </w:num>
  <w:num w:numId="19">
    <w:abstractNumId w:val="32"/>
  </w:num>
  <w:num w:numId="20">
    <w:abstractNumId w:val="15"/>
  </w:num>
  <w:num w:numId="21">
    <w:abstractNumId w:val="28"/>
  </w:num>
  <w:num w:numId="22">
    <w:abstractNumId w:val="25"/>
  </w:num>
  <w:num w:numId="23">
    <w:abstractNumId w:val="34"/>
  </w:num>
  <w:num w:numId="24">
    <w:abstractNumId w:val="6"/>
  </w:num>
  <w:num w:numId="25">
    <w:abstractNumId w:val="11"/>
  </w:num>
  <w:num w:numId="26">
    <w:abstractNumId w:val="9"/>
  </w:num>
  <w:num w:numId="27">
    <w:abstractNumId w:val="41"/>
  </w:num>
  <w:num w:numId="28">
    <w:abstractNumId w:val="21"/>
  </w:num>
  <w:num w:numId="29">
    <w:abstractNumId w:val="16"/>
  </w:num>
  <w:num w:numId="30">
    <w:abstractNumId w:val="40"/>
  </w:num>
  <w:num w:numId="31">
    <w:abstractNumId w:val="35"/>
  </w:num>
  <w:num w:numId="32">
    <w:abstractNumId w:val="14"/>
  </w:num>
  <w:num w:numId="33">
    <w:abstractNumId w:val="33"/>
  </w:num>
  <w:num w:numId="34">
    <w:abstractNumId w:val="8"/>
  </w:num>
  <w:num w:numId="35">
    <w:abstractNumId w:val="12"/>
  </w:num>
  <w:num w:numId="36">
    <w:abstractNumId w:val="24"/>
  </w:num>
  <w:num w:numId="37">
    <w:abstractNumId w:val="38"/>
  </w:num>
  <w:num w:numId="38">
    <w:abstractNumId w:val="42"/>
  </w:num>
  <w:num w:numId="39">
    <w:abstractNumId w:val="3"/>
  </w:num>
  <w:num w:numId="40">
    <w:abstractNumId w:val="0"/>
  </w:num>
  <w:num w:numId="41">
    <w:abstractNumId w:val="27"/>
  </w:num>
  <w:num w:numId="42">
    <w:abstractNumId w:val="18"/>
  </w:num>
  <w:num w:numId="43">
    <w:abstractNumId w:val="4"/>
  </w:num>
  <w:num w:numId="44">
    <w:abstractNumId w:val="36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7A"/>
    <w:rsid w:val="004630A1"/>
    <w:rsid w:val="0050431D"/>
    <w:rsid w:val="0056637F"/>
    <w:rsid w:val="0087647A"/>
    <w:rsid w:val="00B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871B-656E-46F7-8A72-7D335C81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663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637F"/>
    <w:rPr>
      <w:b/>
      <w:bCs/>
    </w:rPr>
  </w:style>
  <w:style w:type="character" w:customStyle="1" w:styleId="20">
    <w:name w:val="Заголовок 2 Знак"/>
    <w:basedOn w:val="a0"/>
    <w:link w:val="2"/>
    <w:rsid w:val="0056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rsid w:val="0056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6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6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6637F"/>
  </w:style>
  <w:style w:type="paragraph" w:styleId="a8">
    <w:name w:val="Body Text"/>
    <w:basedOn w:val="a"/>
    <w:link w:val="a9"/>
    <w:semiHidden/>
    <w:rsid w:val="0056637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566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lock Text"/>
    <w:basedOn w:val="a"/>
    <w:rsid w:val="0056637F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ab">
    <w:name w:val="footnote text"/>
    <w:basedOn w:val="a"/>
    <w:link w:val="ac"/>
    <w:semiHidden/>
    <w:rsid w:val="0056637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6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6637F"/>
    <w:rPr>
      <w:vertAlign w:val="superscript"/>
    </w:rPr>
  </w:style>
  <w:style w:type="paragraph" w:styleId="ae">
    <w:name w:val="List Paragraph"/>
    <w:basedOn w:val="a"/>
    <w:qFormat/>
    <w:rsid w:val="0056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paragraph" w:customStyle="1" w:styleId="af">
    <w:name w:val="Знак"/>
    <w:basedOn w:val="a"/>
    <w:rsid w:val="005663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5663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566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6637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rsid w:val="0056637F"/>
    <w:rPr>
      <w:color w:val="0000FF"/>
      <w:u w:val="single"/>
    </w:rPr>
  </w:style>
  <w:style w:type="paragraph" w:styleId="af3">
    <w:name w:val="Normal (Web)"/>
    <w:basedOn w:val="a"/>
    <w:rsid w:val="005663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2129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2015-06-22T12:35:00Z</dcterms:created>
  <dcterms:modified xsi:type="dcterms:W3CDTF">2015-06-24T06:29:00Z</dcterms:modified>
</cp:coreProperties>
</file>