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076" w:rsidRPr="00267B9B" w:rsidRDefault="00011076" w:rsidP="00011076">
      <w:pPr>
        <w:pStyle w:val="a3"/>
        <w:spacing w:line="254" w:lineRule="auto"/>
        <w:rPr>
          <w:b/>
        </w:rPr>
      </w:pPr>
      <w:r w:rsidRPr="00267B9B">
        <w:rPr>
          <w:b/>
          <w:sz w:val="28"/>
          <w:szCs w:val="28"/>
        </w:rPr>
        <w:t xml:space="preserve">   1. </w:t>
      </w:r>
      <w:proofErr w:type="spellStart"/>
      <w:r w:rsidRPr="00267B9B">
        <w:rPr>
          <w:b/>
          <w:sz w:val="28"/>
          <w:szCs w:val="28"/>
        </w:rPr>
        <w:t>Бейлс</w:t>
      </w:r>
      <w:proofErr w:type="spellEnd"/>
      <w:r w:rsidRPr="00267B9B">
        <w:rPr>
          <w:b/>
          <w:sz w:val="28"/>
          <w:szCs w:val="28"/>
        </w:rPr>
        <w:t xml:space="preserve">, Дэвид. Творить нельзя </w:t>
      </w:r>
      <w:proofErr w:type="gramStart"/>
      <w:r w:rsidRPr="00267B9B">
        <w:rPr>
          <w:b/>
          <w:sz w:val="28"/>
          <w:szCs w:val="28"/>
        </w:rPr>
        <w:t>бояться :</w:t>
      </w:r>
      <w:proofErr w:type="gramEnd"/>
      <w:r w:rsidRPr="00267B9B">
        <w:rPr>
          <w:b/>
          <w:sz w:val="28"/>
          <w:szCs w:val="28"/>
        </w:rPr>
        <w:t xml:space="preserve"> как перестать сомневаться и найти свой творческий путь : [12+] / Дэвид </w:t>
      </w:r>
      <w:proofErr w:type="spellStart"/>
      <w:r w:rsidRPr="00267B9B">
        <w:rPr>
          <w:b/>
          <w:sz w:val="28"/>
          <w:szCs w:val="28"/>
        </w:rPr>
        <w:t>Бэйлс</w:t>
      </w:r>
      <w:proofErr w:type="spellEnd"/>
      <w:r w:rsidRPr="00267B9B">
        <w:rPr>
          <w:b/>
          <w:sz w:val="28"/>
          <w:szCs w:val="28"/>
        </w:rPr>
        <w:t xml:space="preserve">, Тед </w:t>
      </w:r>
      <w:proofErr w:type="spellStart"/>
      <w:r w:rsidRPr="00267B9B">
        <w:rPr>
          <w:b/>
          <w:sz w:val="28"/>
          <w:szCs w:val="28"/>
        </w:rPr>
        <w:t>Орланд</w:t>
      </w:r>
      <w:proofErr w:type="spellEnd"/>
      <w:r w:rsidRPr="00267B9B">
        <w:rPr>
          <w:b/>
          <w:sz w:val="28"/>
          <w:szCs w:val="28"/>
        </w:rPr>
        <w:t xml:space="preserve"> ; [пер. с англ. А. Поповой]. - </w:t>
      </w:r>
      <w:proofErr w:type="gramStart"/>
      <w:r w:rsidRPr="00267B9B">
        <w:rPr>
          <w:b/>
          <w:sz w:val="28"/>
          <w:szCs w:val="28"/>
        </w:rPr>
        <w:t>Москва :</w:t>
      </w:r>
      <w:proofErr w:type="gramEnd"/>
      <w:r w:rsidRPr="00267B9B">
        <w:rPr>
          <w:b/>
          <w:sz w:val="28"/>
          <w:szCs w:val="28"/>
        </w:rPr>
        <w:t xml:space="preserve"> </w:t>
      </w:r>
      <w:proofErr w:type="spellStart"/>
      <w:r w:rsidRPr="00267B9B">
        <w:rPr>
          <w:b/>
          <w:sz w:val="28"/>
          <w:szCs w:val="28"/>
        </w:rPr>
        <w:t>Эксмо</w:t>
      </w:r>
      <w:proofErr w:type="spellEnd"/>
      <w:r w:rsidRPr="00267B9B">
        <w:rPr>
          <w:b/>
          <w:sz w:val="28"/>
          <w:szCs w:val="28"/>
        </w:rPr>
        <w:t xml:space="preserve">, </w:t>
      </w:r>
      <w:proofErr w:type="spellStart"/>
      <w:r w:rsidRPr="00267B9B">
        <w:rPr>
          <w:b/>
          <w:sz w:val="28"/>
          <w:szCs w:val="28"/>
        </w:rPr>
        <w:t>Бомбора</w:t>
      </w:r>
      <w:proofErr w:type="spellEnd"/>
      <w:r w:rsidRPr="00267B9B">
        <w:rPr>
          <w:b/>
          <w:sz w:val="28"/>
          <w:szCs w:val="28"/>
        </w:rPr>
        <w:t>, 2021. - 191 с. ; 22.</w:t>
      </w:r>
    </w:p>
    <w:p w:rsidR="00011076" w:rsidRDefault="00011076" w:rsidP="00011076">
      <w:pPr>
        <w:pStyle w:val="a3"/>
        <w:spacing w:line="254" w:lineRule="auto"/>
      </w:pPr>
      <w:r>
        <w:rPr>
          <w:sz w:val="28"/>
          <w:szCs w:val="28"/>
        </w:rPr>
        <w:t>            Что такое страх для художника? Почему иногда мы опускаем руки и откуда возникает пропасть между нашим замыслом и конечным результатом? Зачем нам навязали разрушительное убеждение в том, что талант необходим каждому? В книге вы найдете ответы на эти и многие другие вопросы, которые помогут вам побороть свои предубеждения и перейти к более увлекательной части творческого процесса – созданию собственных произведений искусства.</w:t>
      </w:r>
    </w:p>
    <w:p w:rsidR="00011076" w:rsidRDefault="00011076" w:rsidP="00011076">
      <w:pPr>
        <w:pStyle w:val="a3"/>
        <w:spacing w:line="254" w:lineRule="auto"/>
      </w:pPr>
      <w:r>
        <w:rPr>
          <w:sz w:val="28"/>
          <w:szCs w:val="28"/>
        </w:rPr>
        <w:t>            На Западе эта книга уже давно приобрела культовый статус благодаря простым истинам, которые действительно помогают найти себя в творчестве. Она о том, как взять будущее в свои руки, поставить свободу воли выше судьбы, а выбор – выше удачи. Она о поиске своего творческого пути.</w:t>
      </w:r>
    </w:p>
    <w:p w:rsidR="00011076" w:rsidRDefault="00011076" w:rsidP="00011076">
      <w:pPr>
        <w:pStyle w:val="a3"/>
        <w:spacing w:line="254" w:lineRule="auto"/>
      </w:pPr>
      <w:r>
        <w:rPr>
          <w:sz w:val="28"/>
          <w:szCs w:val="28"/>
        </w:rPr>
        <w:t>            Главная книга о пути любого творческого человека. Переиздается на Западе с 1993 года. Более миллиона читателей по всему миру.</w:t>
      </w:r>
    </w:p>
    <w:p w:rsidR="00011076" w:rsidRDefault="00011076" w:rsidP="00011076">
      <w:pPr>
        <w:pStyle w:val="a3"/>
        <w:spacing w:line="254" w:lineRule="auto"/>
      </w:pPr>
      <w:r>
        <w:rPr>
          <w:sz w:val="28"/>
          <w:szCs w:val="28"/>
        </w:rPr>
        <w:t xml:space="preserve">            Дэвид </w:t>
      </w:r>
      <w:proofErr w:type="spellStart"/>
      <w:r>
        <w:rPr>
          <w:sz w:val="28"/>
          <w:szCs w:val="28"/>
        </w:rPr>
        <w:t>Бейлс</w:t>
      </w:r>
      <w:proofErr w:type="spellEnd"/>
      <w:r>
        <w:rPr>
          <w:sz w:val="28"/>
          <w:szCs w:val="28"/>
        </w:rPr>
        <w:t xml:space="preserve"> и Тед </w:t>
      </w:r>
      <w:proofErr w:type="spellStart"/>
      <w:r>
        <w:rPr>
          <w:sz w:val="28"/>
          <w:szCs w:val="28"/>
        </w:rPr>
        <w:t>Орланд</w:t>
      </w:r>
      <w:proofErr w:type="spellEnd"/>
      <w:r>
        <w:rPr>
          <w:sz w:val="28"/>
          <w:szCs w:val="28"/>
        </w:rPr>
        <w:t xml:space="preserve"> – профессиональные художники, которые ежедневно сталкиваются с проблемами при создании произведений искусства в реальном мире, именно поэтому книга станет настольной для тех, кто все еще сомневается в том, что искусство ему по плечу.</w:t>
      </w:r>
    </w:p>
    <w:p w:rsidR="00011076" w:rsidRPr="00267B9B" w:rsidRDefault="00011076" w:rsidP="00011076">
      <w:pPr>
        <w:pStyle w:val="a3"/>
        <w:spacing w:line="254" w:lineRule="auto"/>
        <w:rPr>
          <w:b/>
        </w:rPr>
      </w:pPr>
      <w:r>
        <w:rPr>
          <w:sz w:val="28"/>
          <w:szCs w:val="28"/>
        </w:rPr>
        <w:t xml:space="preserve">            </w:t>
      </w:r>
      <w:r w:rsidRPr="00267B9B">
        <w:rPr>
          <w:b/>
          <w:sz w:val="28"/>
          <w:szCs w:val="28"/>
        </w:rPr>
        <w:t>2. Ильин, Евгений Павлович. Психология творчества, креативности, одаренности / Е. П. Ильин. - Санкт-Петербург [и др.</w:t>
      </w:r>
      <w:proofErr w:type="gramStart"/>
      <w:r w:rsidRPr="00267B9B">
        <w:rPr>
          <w:b/>
          <w:sz w:val="28"/>
          <w:szCs w:val="28"/>
        </w:rPr>
        <w:t>] :</w:t>
      </w:r>
      <w:proofErr w:type="gramEnd"/>
      <w:r w:rsidRPr="00267B9B">
        <w:rPr>
          <w:b/>
          <w:sz w:val="28"/>
          <w:szCs w:val="28"/>
        </w:rPr>
        <w:t xml:space="preserve"> Питер, 2012. - 444 </w:t>
      </w:r>
      <w:proofErr w:type="gramStart"/>
      <w:r w:rsidRPr="00267B9B">
        <w:rPr>
          <w:b/>
          <w:sz w:val="28"/>
          <w:szCs w:val="28"/>
        </w:rPr>
        <w:t>с. :</w:t>
      </w:r>
      <w:proofErr w:type="gramEnd"/>
      <w:r w:rsidRPr="00267B9B">
        <w:rPr>
          <w:b/>
          <w:sz w:val="28"/>
          <w:szCs w:val="28"/>
        </w:rPr>
        <w:t xml:space="preserve"> ил. ; 24. - (Мастера психологии). - </w:t>
      </w:r>
      <w:proofErr w:type="spellStart"/>
      <w:proofErr w:type="gramStart"/>
      <w:r w:rsidRPr="00267B9B">
        <w:rPr>
          <w:b/>
          <w:sz w:val="28"/>
          <w:szCs w:val="28"/>
        </w:rPr>
        <w:t>Библиогр</w:t>
      </w:r>
      <w:proofErr w:type="spellEnd"/>
      <w:r w:rsidRPr="00267B9B">
        <w:rPr>
          <w:b/>
          <w:sz w:val="28"/>
          <w:szCs w:val="28"/>
        </w:rPr>
        <w:t>.:</w:t>
      </w:r>
      <w:proofErr w:type="gramEnd"/>
      <w:r w:rsidRPr="00267B9B">
        <w:rPr>
          <w:b/>
          <w:sz w:val="28"/>
          <w:szCs w:val="28"/>
        </w:rPr>
        <w:t xml:space="preserve"> с. 409-444 и в </w:t>
      </w:r>
      <w:proofErr w:type="spellStart"/>
      <w:r w:rsidRPr="00267B9B">
        <w:rPr>
          <w:b/>
          <w:sz w:val="28"/>
          <w:szCs w:val="28"/>
        </w:rPr>
        <w:t>подстроч</w:t>
      </w:r>
      <w:proofErr w:type="spellEnd"/>
      <w:r w:rsidRPr="00267B9B">
        <w:rPr>
          <w:b/>
          <w:sz w:val="28"/>
          <w:szCs w:val="28"/>
        </w:rPr>
        <w:t>. примеч.</w:t>
      </w:r>
    </w:p>
    <w:p w:rsidR="00011076" w:rsidRDefault="00011076" w:rsidP="00011076">
      <w:pPr>
        <w:pStyle w:val="a3"/>
        <w:spacing w:line="254" w:lineRule="auto"/>
      </w:pPr>
      <w:r>
        <w:rPr>
          <w:sz w:val="28"/>
          <w:szCs w:val="28"/>
        </w:rPr>
        <w:t>            В новом пособии профессора Е. П. Ильина вы найдете ответы на следующие вопросы. Каковы особенности мотивации и пути управления творчеством? Существует ли связь между творчеством и продолжительностью жизни? Что такое способности и склонности? Каковы виды и методы оценки одаренности? В чем возрастные и гендерные особенности креативности? Как сделать личность креативной?     Глубочайшая проработка темы, удачный симбиоз теории и практики, большое количество полезных методик делают эту книгу необходимой для психологов, педагогов, руководителей всех уровней, а также студентов профильных вузовских факультетов.</w:t>
      </w:r>
    </w:p>
    <w:p w:rsidR="00011076" w:rsidRPr="00267B9B" w:rsidRDefault="00011076" w:rsidP="00011076">
      <w:pPr>
        <w:pStyle w:val="a3"/>
        <w:spacing w:line="254" w:lineRule="auto"/>
        <w:rPr>
          <w:b/>
        </w:rPr>
      </w:pPr>
      <w:r>
        <w:rPr>
          <w:sz w:val="28"/>
          <w:szCs w:val="28"/>
        </w:rPr>
        <w:t xml:space="preserve">            </w:t>
      </w:r>
      <w:r w:rsidRPr="00267B9B">
        <w:rPr>
          <w:b/>
          <w:sz w:val="28"/>
          <w:szCs w:val="28"/>
        </w:rPr>
        <w:t xml:space="preserve">3. Калошина, Инна Павловна. Психология творческой </w:t>
      </w:r>
      <w:proofErr w:type="gramStart"/>
      <w:r w:rsidRPr="00267B9B">
        <w:rPr>
          <w:b/>
          <w:sz w:val="28"/>
          <w:szCs w:val="28"/>
        </w:rPr>
        <w:t>деятельности :</w:t>
      </w:r>
      <w:proofErr w:type="gramEnd"/>
      <w:r w:rsidRPr="00267B9B">
        <w:rPr>
          <w:b/>
          <w:sz w:val="28"/>
          <w:szCs w:val="28"/>
        </w:rPr>
        <w:t xml:space="preserve"> учебное пособие для студентов вузов / И. П. Калошина. - </w:t>
      </w:r>
      <w:proofErr w:type="gramStart"/>
      <w:r w:rsidRPr="00267B9B">
        <w:rPr>
          <w:b/>
          <w:sz w:val="28"/>
          <w:szCs w:val="28"/>
        </w:rPr>
        <w:lastRenderedPageBreak/>
        <w:t>Москва :</w:t>
      </w:r>
      <w:proofErr w:type="gramEnd"/>
      <w:r w:rsidRPr="00267B9B">
        <w:rPr>
          <w:b/>
          <w:sz w:val="28"/>
          <w:szCs w:val="28"/>
        </w:rPr>
        <w:t xml:space="preserve"> ЮНИТИ, 2003. - 430, [1] </w:t>
      </w:r>
      <w:proofErr w:type="gramStart"/>
      <w:r w:rsidRPr="00267B9B">
        <w:rPr>
          <w:b/>
          <w:sz w:val="28"/>
          <w:szCs w:val="28"/>
        </w:rPr>
        <w:t>с. :</w:t>
      </w:r>
      <w:proofErr w:type="gramEnd"/>
      <w:r w:rsidRPr="00267B9B">
        <w:rPr>
          <w:b/>
          <w:sz w:val="28"/>
          <w:szCs w:val="28"/>
        </w:rPr>
        <w:t xml:space="preserve"> ил., табл. ; 21 см. - (Педагогическая школа. XXI век). - </w:t>
      </w:r>
      <w:proofErr w:type="spellStart"/>
      <w:proofErr w:type="gramStart"/>
      <w:r w:rsidRPr="00267B9B">
        <w:rPr>
          <w:b/>
          <w:sz w:val="28"/>
          <w:szCs w:val="28"/>
        </w:rPr>
        <w:t>Библиогр</w:t>
      </w:r>
      <w:proofErr w:type="spellEnd"/>
      <w:r w:rsidRPr="00267B9B">
        <w:rPr>
          <w:b/>
          <w:sz w:val="28"/>
          <w:szCs w:val="28"/>
        </w:rPr>
        <w:t>.:</w:t>
      </w:r>
      <w:proofErr w:type="gramEnd"/>
      <w:r w:rsidRPr="00267B9B">
        <w:rPr>
          <w:b/>
          <w:sz w:val="28"/>
          <w:szCs w:val="28"/>
        </w:rPr>
        <w:t xml:space="preserve"> с. 426-429 (73 назв.).</w:t>
      </w:r>
    </w:p>
    <w:p w:rsidR="00011076" w:rsidRDefault="00011076" w:rsidP="00011076">
      <w:pPr>
        <w:pStyle w:val="a3"/>
        <w:spacing w:line="254" w:lineRule="auto"/>
      </w:pPr>
      <w:r>
        <w:rPr>
          <w:sz w:val="28"/>
          <w:szCs w:val="28"/>
        </w:rPr>
        <w:t xml:space="preserve">            Рассматривается проблема обучения творческой деятельности – планомерное решение творческих задач, основанное на методологических знаниях, исходя из того, что метод решения задач соответствует взаимосвязям между категориями методологических знаний. Приводятся четыре типа методологических знаний: структура деятельности; математические модели; логические отношения; структура языков программирования. С позиций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 механизмы творческой деятельности представлены как система определенных действий и приемов. Дается конкретная методика «переноса» взаимосвязей на творческую задачу с установлением ранее неизвестных взаимосвязей между искомым способом ее решения и известными составными частями – условием и требованием.</w:t>
      </w:r>
    </w:p>
    <w:p w:rsidR="00011076" w:rsidRDefault="00011076" w:rsidP="00011076">
      <w:pPr>
        <w:pStyle w:val="a3"/>
        <w:spacing w:line="254" w:lineRule="auto"/>
      </w:pPr>
      <w:r>
        <w:rPr>
          <w:sz w:val="28"/>
          <w:szCs w:val="28"/>
        </w:rPr>
        <w:t xml:space="preserve">            Третье издание (предыдущие издания – ЮНИТИ, 2003, 2007) дополнено новой главой «Рекомендации к построению занятий по курсу „Психология творческой </w:t>
      </w:r>
      <w:proofErr w:type="gramStart"/>
      <w:r>
        <w:rPr>
          <w:sz w:val="28"/>
          <w:szCs w:val="28"/>
        </w:rPr>
        <w:t>деятельности“</w:t>
      </w:r>
      <w:proofErr w:type="gramEnd"/>
      <w:r>
        <w:rPr>
          <w:sz w:val="28"/>
          <w:szCs w:val="28"/>
        </w:rPr>
        <w:t>.</w:t>
      </w:r>
    </w:p>
    <w:p w:rsidR="00011076" w:rsidRDefault="00011076" w:rsidP="00011076">
      <w:pPr>
        <w:pStyle w:val="a3"/>
        <w:spacing w:line="254" w:lineRule="auto"/>
      </w:pPr>
      <w:r>
        <w:rPr>
          <w:sz w:val="28"/>
          <w:szCs w:val="28"/>
        </w:rPr>
        <w:t>            Для студентов, аспирантов и преподавателей педагогических вузов, психологических факультетов, а также специалистов разного профиля, поскольку учебные и профессиональные творческие задачи построены на материале из разных областей знаний и разных учебных дисциплин.</w:t>
      </w:r>
    </w:p>
    <w:p w:rsidR="00011076" w:rsidRPr="00267B9B" w:rsidRDefault="00011076" w:rsidP="00011076">
      <w:pPr>
        <w:pStyle w:val="a3"/>
        <w:spacing w:line="254" w:lineRule="auto"/>
        <w:rPr>
          <w:b/>
        </w:rPr>
      </w:pPr>
      <w:r>
        <w:rPr>
          <w:sz w:val="28"/>
          <w:szCs w:val="28"/>
        </w:rPr>
        <w:t>                       </w:t>
      </w:r>
      <w:r w:rsidRPr="00267B9B">
        <w:rPr>
          <w:b/>
          <w:sz w:val="28"/>
          <w:szCs w:val="28"/>
        </w:rPr>
        <w:t xml:space="preserve">4. Творчество в искусстве - искусство творчества / под ред. Л. </w:t>
      </w:r>
      <w:proofErr w:type="spellStart"/>
      <w:r w:rsidRPr="00267B9B">
        <w:rPr>
          <w:b/>
          <w:sz w:val="28"/>
          <w:szCs w:val="28"/>
        </w:rPr>
        <w:t>Дорфмана</w:t>
      </w:r>
      <w:proofErr w:type="spellEnd"/>
      <w:r w:rsidRPr="00267B9B">
        <w:rPr>
          <w:b/>
          <w:sz w:val="28"/>
          <w:szCs w:val="28"/>
        </w:rPr>
        <w:t xml:space="preserve">, К. </w:t>
      </w:r>
      <w:proofErr w:type="spellStart"/>
      <w:r w:rsidRPr="00267B9B">
        <w:rPr>
          <w:b/>
          <w:sz w:val="28"/>
          <w:szCs w:val="28"/>
        </w:rPr>
        <w:t>Мартиндейл</w:t>
      </w:r>
      <w:proofErr w:type="spellEnd"/>
      <w:r w:rsidRPr="00267B9B">
        <w:rPr>
          <w:b/>
          <w:sz w:val="28"/>
          <w:szCs w:val="28"/>
        </w:rPr>
        <w:t xml:space="preserve">, В. Петрова и др. - </w:t>
      </w:r>
      <w:proofErr w:type="gramStart"/>
      <w:r w:rsidRPr="00267B9B">
        <w:rPr>
          <w:b/>
          <w:sz w:val="28"/>
          <w:szCs w:val="28"/>
        </w:rPr>
        <w:t>Москва :</w:t>
      </w:r>
      <w:proofErr w:type="gramEnd"/>
      <w:r w:rsidRPr="00267B9B">
        <w:rPr>
          <w:b/>
          <w:sz w:val="28"/>
          <w:szCs w:val="28"/>
        </w:rPr>
        <w:t xml:space="preserve"> Наука : Смысл, 2000. - 549 с. - </w:t>
      </w:r>
      <w:proofErr w:type="gramStart"/>
      <w:r w:rsidRPr="00267B9B">
        <w:rPr>
          <w:b/>
          <w:sz w:val="28"/>
          <w:szCs w:val="28"/>
        </w:rPr>
        <w:t>Лит.:</w:t>
      </w:r>
      <w:proofErr w:type="gramEnd"/>
      <w:r w:rsidRPr="00267B9B">
        <w:rPr>
          <w:b/>
          <w:sz w:val="28"/>
          <w:szCs w:val="28"/>
        </w:rPr>
        <w:t xml:space="preserve"> с. 548.</w:t>
      </w:r>
    </w:p>
    <w:p w:rsidR="00011076" w:rsidRDefault="00011076" w:rsidP="00011076">
      <w:pPr>
        <w:pStyle w:val="a3"/>
        <w:spacing w:line="254" w:lineRule="auto"/>
      </w:pPr>
      <w:r>
        <w:rPr>
          <w:sz w:val="28"/>
          <w:szCs w:val="28"/>
        </w:rPr>
        <w:t xml:space="preserve">            Коллективная монография содержит </w:t>
      </w:r>
      <w:proofErr w:type="gramStart"/>
      <w:r>
        <w:rPr>
          <w:sz w:val="28"/>
          <w:szCs w:val="28"/>
        </w:rPr>
        <w:t>статьи</w:t>
      </w:r>
      <w:proofErr w:type="gramEnd"/>
      <w:r>
        <w:rPr>
          <w:sz w:val="28"/>
          <w:szCs w:val="28"/>
        </w:rPr>
        <w:t xml:space="preserve"> ведущих российских и зарубежных специалистов в области междисциплинарных исследований искусства и творчества. В ней представлены методологические, теоретические и экспериментальные работы.</w:t>
      </w:r>
    </w:p>
    <w:p w:rsidR="00011076" w:rsidRDefault="00011076" w:rsidP="00011076">
      <w:pPr>
        <w:pStyle w:val="a3"/>
        <w:spacing w:line="254" w:lineRule="auto"/>
      </w:pPr>
      <w:r>
        <w:rPr>
          <w:sz w:val="28"/>
          <w:szCs w:val="28"/>
        </w:rPr>
        <w:t>            Она будет интересна психологам, искусствоведам, культурологам, представителям других гуманитарных дисциплин и всем, кто интересуется глубинными закономерностями создания, функционирования и воздействия искусства.</w:t>
      </w:r>
    </w:p>
    <w:p w:rsidR="00011076" w:rsidRDefault="00011076" w:rsidP="00011076">
      <w:pPr>
        <w:pStyle w:val="a3"/>
        <w:spacing w:line="254" w:lineRule="auto"/>
      </w:pPr>
      <w:r>
        <w:rPr>
          <w:sz w:val="28"/>
          <w:szCs w:val="28"/>
        </w:rPr>
        <w:t xml:space="preserve">Мир художественной </w:t>
      </w:r>
      <w:proofErr w:type="gramStart"/>
      <w:r>
        <w:rPr>
          <w:sz w:val="28"/>
          <w:szCs w:val="28"/>
        </w:rPr>
        <w:t>открытки  –</w:t>
      </w:r>
      <w:proofErr w:type="gramEnd"/>
      <w:r>
        <w:rPr>
          <w:sz w:val="28"/>
          <w:szCs w:val="28"/>
        </w:rPr>
        <w:t xml:space="preserve"> тема интересная и до конца неизученная.</w:t>
      </w:r>
    </w:p>
    <w:p w:rsidR="00011076" w:rsidRDefault="00011076" w:rsidP="00011076">
      <w:pPr>
        <w:pStyle w:val="a3"/>
        <w:spacing w:line="254" w:lineRule="auto"/>
      </w:pPr>
      <w:r>
        <w:rPr>
          <w:sz w:val="28"/>
          <w:szCs w:val="28"/>
        </w:rPr>
        <w:t>Читайте, изучайте, пишите курсовые и дипломные работы. А мы вам всегда поможем.</w:t>
      </w:r>
    </w:p>
    <w:p w:rsidR="00011076" w:rsidRDefault="00011076" w:rsidP="00011076">
      <w:pPr>
        <w:pStyle w:val="a3"/>
        <w:spacing w:line="254" w:lineRule="auto"/>
      </w:pPr>
      <w:r>
        <w:rPr>
          <w:sz w:val="28"/>
          <w:szCs w:val="28"/>
        </w:rPr>
        <w:lastRenderedPageBreak/>
        <w:t xml:space="preserve">Наталья Грищенко, заведующая отделом литературы по культуре и искусству Псковской областной универсальной научной библиотеки им. В. </w:t>
      </w:r>
      <w:proofErr w:type="spellStart"/>
      <w:r>
        <w:rPr>
          <w:sz w:val="28"/>
          <w:szCs w:val="28"/>
        </w:rPr>
        <w:t>Я.Курбатова</w:t>
      </w:r>
      <w:proofErr w:type="spellEnd"/>
    </w:p>
    <w:p w:rsidR="00011076" w:rsidRDefault="00011076" w:rsidP="00011076">
      <w:pPr>
        <w:pStyle w:val="a3"/>
        <w:spacing w:line="254" w:lineRule="auto"/>
      </w:pPr>
      <w:r>
        <w:rPr>
          <w:sz w:val="28"/>
          <w:szCs w:val="28"/>
        </w:rPr>
        <w:t>Литература в помощь:</w:t>
      </w:r>
    </w:p>
    <w:p w:rsidR="00011076" w:rsidRDefault="00011076" w:rsidP="00011076">
      <w:pPr>
        <w:pStyle w:val="a3"/>
        <w:spacing w:line="254" w:lineRule="auto"/>
      </w:pPr>
      <w:r>
        <w:rPr>
          <w:sz w:val="28"/>
          <w:szCs w:val="28"/>
        </w:rPr>
        <w:t xml:space="preserve">1. Мухин Юрий Михайлович (1923-1999), доктор психологических наук, профессор Псковского государственного педагогического института им. С.М. Кирова (1957-1999), участник Великой Отечественной войны 1941-1945 гг. // Государственный архив страхового фонда </w:t>
      </w:r>
    </w:p>
    <w:p w:rsidR="00011076" w:rsidRDefault="00011076" w:rsidP="00011076">
      <w:pPr>
        <w:pStyle w:val="a3"/>
        <w:spacing w:line="254" w:lineRule="auto"/>
      </w:pPr>
      <w:r>
        <w:rPr>
          <w:sz w:val="28"/>
          <w:szCs w:val="28"/>
        </w:rPr>
        <w:t>3. Мухин Юрий Михайлович (1923-1999), доктор психологических наук, профессор Псковского государственного педагогического института им. С.М. Кирова (1957-1999) // Государственный архив новейшей истории Псковской области. Ф. 9763. Оп. 1. Д. 9 ; 11.</w:t>
      </w:r>
    </w:p>
    <w:p w:rsidR="00011076" w:rsidRDefault="00011076" w:rsidP="00011076">
      <w:pPr>
        <w:pStyle w:val="a3"/>
        <w:spacing w:line="254" w:lineRule="auto"/>
      </w:pPr>
      <w:r>
        <w:rPr>
          <w:rFonts w:ascii="Calibri" w:hAnsi="Calibri"/>
          <w:sz w:val="22"/>
          <w:szCs w:val="22"/>
        </w:rPr>
        <w:t> </w:t>
      </w:r>
    </w:p>
    <w:p w:rsidR="00011076" w:rsidRDefault="00011076" w:rsidP="00011076">
      <w:pPr>
        <w:pStyle w:val="a3"/>
        <w:spacing w:line="254" w:lineRule="auto"/>
      </w:pPr>
      <w:r>
        <w:rPr>
          <w:sz w:val="28"/>
          <w:szCs w:val="28"/>
        </w:rPr>
        <w:t xml:space="preserve">4. Грищенко Н.Г. Мир художественной открытки профессора Мухина [Электронный ресурс] // Псковская областная универсальная научная </w:t>
      </w:r>
      <w:proofErr w:type="gramStart"/>
      <w:r>
        <w:rPr>
          <w:sz w:val="28"/>
          <w:szCs w:val="28"/>
        </w:rPr>
        <w:t>библиотека :</w:t>
      </w:r>
      <w:proofErr w:type="gramEnd"/>
      <w:r>
        <w:rPr>
          <w:sz w:val="28"/>
          <w:szCs w:val="28"/>
        </w:rPr>
        <w:t xml:space="preserve"> сайт. URL: </w:t>
      </w:r>
      <w:hyperlink r:id="rId4" w:tgtFrame="_blank" w:history="1">
        <w:r>
          <w:rPr>
            <w:rStyle w:val="a4"/>
            <w:sz w:val="28"/>
            <w:szCs w:val="28"/>
          </w:rPr>
          <w:t>http://pskovlib.ru/events/meropriyatiya_biblioteki/22760</w:t>
        </w:r>
      </w:hyperlink>
      <w:r>
        <w:rPr>
          <w:sz w:val="28"/>
          <w:szCs w:val="28"/>
        </w:rPr>
        <w:t xml:space="preserve"> (дата обращения: 19.04.2018).</w:t>
      </w:r>
    </w:p>
    <w:p w:rsidR="00011076" w:rsidRDefault="00011076" w:rsidP="00011076">
      <w:pPr>
        <w:pStyle w:val="a3"/>
        <w:spacing w:line="254" w:lineRule="auto"/>
      </w:pPr>
      <w:r>
        <w:rPr>
          <w:sz w:val="28"/>
          <w:szCs w:val="28"/>
        </w:rPr>
        <w:t xml:space="preserve">6. Мухин Ю.М. Восприятие и воспроизведение пространственных свойств на </w:t>
      </w:r>
      <w:proofErr w:type="gramStart"/>
      <w:r>
        <w:rPr>
          <w:sz w:val="28"/>
          <w:szCs w:val="28"/>
        </w:rPr>
        <w:t>рисунке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автореф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>. … д-ра психол. наук. Ленинград, 1974. 36 с.</w:t>
      </w:r>
    </w:p>
    <w:p w:rsidR="00011076" w:rsidRDefault="00011076" w:rsidP="00011076">
      <w:pPr>
        <w:pStyle w:val="a3"/>
        <w:spacing w:line="254" w:lineRule="auto"/>
      </w:pPr>
      <w:r>
        <w:rPr>
          <w:rFonts w:ascii="Calibri" w:hAnsi="Calibri"/>
          <w:sz w:val="22"/>
          <w:szCs w:val="22"/>
        </w:rPr>
        <w:t> </w:t>
      </w:r>
    </w:p>
    <w:p w:rsidR="00011076" w:rsidRDefault="00011076" w:rsidP="00011076">
      <w:pPr>
        <w:pStyle w:val="a3"/>
        <w:spacing w:line="254" w:lineRule="auto"/>
      </w:pPr>
      <w:r>
        <w:rPr>
          <w:sz w:val="28"/>
          <w:szCs w:val="28"/>
        </w:rPr>
        <w:t xml:space="preserve">7. Мухин Ю.М. Инвариантность и отражательная функция зрительного образа // Психология познавательной </w:t>
      </w:r>
      <w:proofErr w:type="gramStart"/>
      <w:r>
        <w:rPr>
          <w:sz w:val="28"/>
          <w:szCs w:val="28"/>
        </w:rPr>
        <w:t>деятельности :</w:t>
      </w:r>
      <w:proofErr w:type="gramEnd"/>
      <w:r>
        <w:rPr>
          <w:sz w:val="28"/>
          <w:szCs w:val="28"/>
        </w:rPr>
        <w:t xml:space="preserve"> сборник научных статей / Лен. гос.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ин-т им. А.И. Герцена. Ленинград, 1965. С. 5-15.</w:t>
      </w:r>
    </w:p>
    <w:p w:rsidR="00011076" w:rsidRDefault="00011076" w:rsidP="00011076">
      <w:pPr>
        <w:pStyle w:val="a3"/>
        <w:spacing w:line="254" w:lineRule="auto"/>
      </w:pPr>
      <w:r>
        <w:rPr>
          <w:rFonts w:ascii="Calibri" w:hAnsi="Calibri"/>
          <w:sz w:val="22"/>
          <w:szCs w:val="22"/>
        </w:rPr>
        <w:t> </w:t>
      </w:r>
    </w:p>
    <w:p w:rsidR="00011076" w:rsidRDefault="00011076" w:rsidP="00011076">
      <w:pPr>
        <w:pStyle w:val="a3"/>
        <w:spacing w:line="254" w:lineRule="auto"/>
      </w:pPr>
      <w:r>
        <w:rPr>
          <w:sz w:val="28"/>
          <w:szCs w:val="28"/>
        </w:rPr>
        <w:t xml:space="preserve">8. Мухин Ю.М. О развитии изобразительной линии в рисунках учащихся I-IV классов // Ученые записки Псковского государственного педагогического института. Псков, 1963.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15. С. 62-66.</w:t>
      </w:r>
    </w:p>
    <w:p w:rsidR="00011076" w:rsidRDefault="00011076" w:rsidP="00011076">
      <w:pPr>
        <w:pStyle w:val="a3"/>
        <w:spacing w:line="254" w:lineRule="auto"/>
      </w:pPr>
      <w:r>
        <w:rPr>
          <w:rFonts w:ascii="Calibri" w:hAnsi="Calibri"/>
          <w:sz w:val="22"/>
          <w:szCs w:val="22"/>
        </w:rPr>
        <w:t> </w:t>
      </w:r>
    </w:p>
    <w:p w:rsidR="00011076" w:rsidRDefault="00011076" w:rsidP="00011076">
      <w:pPr>
        <w:pStyle w:val="a3"/>
        <w:spacing w:line="254" w:lineRule="auto"/>
      </w:pPr>
      <w:r>
        <w:rPr>
          <w:sz w:val="28"/>
          <w:szCs w:val="28"/>
        </w:rPr>
        <w:t xml:space="preserve">9. Мухин Ю.М. О двух типах двигательного поведения глаза при определении пропорций формы // Ученые записки Псковского государственного педагогического института. Псков, 1968.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39. С. 82-92.</w:t>
      </w:r>
    </w:p>
    <w:p w:rsidR="00011076" w:rsidRDefault="00011076" w:rsidP="00011076">
      <w:pPr>
        <w:pStyle w:val="a3"/>
        <w:spacing w:line="254" w:lineRule="auto"/>
      </w:pPr>
      <w:r>
        <w:rPr>
          <w:rFonts w:ascii="Calibri" w:hAnsi="Calibri"/>
          <w:sz w:val="22"/>
          <w:szCs w:val="22"/>
        </w:rPr>
        <w:t> </w:t>
      </w:r>
    </w:p>
    <w:p w:rsidR="00011076" w:rsidRDefault="00011076" w:rsidP="00011076">
      <w:pPr>
        <w:pStyle w:val="a3"/>
        <w:spacing w:line="254" w:lineRule="auto"/>
      </w:pPr>
      <w:r>
        <w:rPr>
          <w:sz w:val="28"/>
          <w:szCs w:val="28"/>
        </w:rPr>
        <w:lastRenderedPageBreak/>
        <w:t>10. Мухин Ю.М. Исследование движений руки и глаз при решении простейших изобразительных задач // Вопросы психологии. 1968. № 5. С. 128-134.</w:t>
      </w:r>
    </w:p>
    <w:p w:rsidR="00011076" w:rsidRDefault="00011076" w:rsidP="00011076">
      <w:pPr>
        <w:pStyle w:val="a3"/>
        <w:spacing w:line="254" w:lineRule="auto"/>
      </w:pPr>
      <w:r>
        <w:rPr>
          <w:rFonts w:ascii="Calibri" w:hAnsi="Calibri"/>
          <w:sz w:val="22"/>
          <w:szCs w:val="22"/>
        </w:rPr>
        <w:t> </w:t>
      </w:r>
    </w:p>
    <w:p w:rsidR="00011076" w:rsidRDefault="00011076" w:rsidP="00011076">
      <w:pPr>
        <w:pStyle w:val="a3"/>
        <w:spacing w:line="254" w:lineRule="auto"/>
      </w:pPr>
      <w:r>
        <w:rPr>
          <w:sz w:val="28"/>
          <w:szCs w:val="28"/>
        </w:rPr>
        <w:t xml:space="preserve">11. Мухин Ю.М. Некоторые особенности проявления пространственной асимметрии в перцептивно-графических действиях // Вопросы педагогики и </w:t>
      </w:r>
      <w:proofErr w:type="gramStart"/>
      <w:r>
        <w:rPr>
          <w:sz w:val="28"/>
          <w:szCs w:val="28"/>
        </w:rPr>
        <w:t>психологии :</w:t>
      </w:r>
      <w:proofErr w:type="gramEnd"/>
      <w:r>
        <w:rPr>
          <w:sz w:val="28"/>
          <w:szCs w:val="28"/>
        </w:rPr>
        <w:t xml:space="preserve"> [сб. статей]. Псков, 1971. Т. 477. С. 102-112.</w:t>
      </w:r>
    </w:p>
    <w:p w:rsidR="00011076" w:rsidRDefault="00011076" w:rsidP="00011076">
      <w:pPr>
        <w:pStyle w:val="a3"/>
        <w:spacing w:line="254" w:lineRule="auto"/>
      </w:pPr>
      <w:r>
        <w:rPr>
          <w:rFonts w:ascii="Calibri" w:hAnsi="Calibri"/>
          <w:sz w:val="22"/>
          <w:szCs w:val="22"/>
        </w:rPr>
        <w:t> </w:t>
      </w:r>
    </w:p>
    <w:p w:rsidR="00011076" w:rsidRDefault="00011076" w:rsidP="00011076">
      <w:pPr>
        <w:pStyle w:val="a3"/>
        <w:spacing w:line="254" w:lineRule="auto"/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Смелягина</w:t>
      </w:r>
      <w:proofErr w:type="spellEnd"/>
      <w:r>
        <w:rPr>
          <w:sz w:val="28"/>
          <w:szCs w:val="28"/>
        </w:rPr>
        <w:t xml:space="preserve"> Н.Г. Весь мир на </w:t>
      </w:r>
      <w:proofErr w:type="gramStart"/>
      <w:r>
        <w:rPr>
          <w:sz w:val="28"/>
          <w:szCs w:val="28"/>
        </w:rPr>
        <w:t>открытке :</w:t>
      </w:r>
      <w:proofErr w:type="gramEnd"/>
      <w:r>
        <w:rPr>
          <w:sz w:val="28"/>
          <w:szCs w:val="28"/>
        </w:rPr>
        <w:t xml:space="preserve"> о коллекции Ю.М. Мухина, профессора Псковского педагогического университета // Библиотечное дело. 2010. № 17. С. 28-30.</w:t>
      </w:r>
    </w:p>
    <w:p w:rsidR="00011076" w:rsidRDefault="00011076" w:rsidP="00011076">
      <w:pPr>
        <w:pStyle w:val="a3"/>
        <w:spacing w:line="254" w:lineRule="auto"/>
      </w:pPr>
      <w:r>
        <w:rPr>
          <w:rFonts w:ascii="Calibri" w:hAnsi="Calibri"/>
          <w:sz w:val="22"/>
          <w:szCs w:val="22"/>
        </w:rPr>
        <w:t> </w:t>
      </w:r>
    </w:p>
    <w:p w:rsidR="00011076" w:rsidRDefault="00011076" w:rsidP="00011076">
      <w:pPr>
        <w:pStyle w:val="a3"/>
        <w:spacing w:line="254" w:lineRule="auto"/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Дубовенко</w:t>
      </w:r>
      <w:proofErr w:type="spellEnd"/>
      <w:r>
        <w:rPr>
          <w:sz w:val="28"/>
          <w:szCs w:val="28"/>
        </w:rPr>
        <w:t xml:space="preserve"> В.А., </w:t>
      </w:r>
      <w:proofErr w:type="spellStart"/>
      <w:r>
        <w:rPr>
          <w:sz w:val="28"/>
          <w:szCs w:val="28"/>
        </w:rPr>
        <w:t>Курбангалеева</w:t>
      </w:r>
      <w:proofErr w:type="spellEnd"/>
      <w:r>
        <w:rPr>
          <w:sz w:val="28"/>
          <w:szCs w:val="28"/>
        </w:rPr>
        <w:t xml:space="preserve"> И.В., Юдина И.Г. Социальное партнерство - фактор успешного развития академической библиотеки // Библиотековедение. 2017. Т. 66, № 5. С. 487-495. </w:t>
      </w:r>
      <w:hyperlink r:id="rId5" w:tgtFrame="_blank" w:history="1">
        <w:r>
          <w:rPr>
            <w:rStyle w:val="a4"/>
            <w:sz w:val="28"/>
            <w:szCs w:val="28"/>
          </w:rPr>
          <w:t>https://doi.org/10.25281/0869-608X-2017-66-5-487-495</w:t>
        </w:r>
      </w:hyperlink>
      <w:r>
        <w:rPr>
          <w:sz w:val="28"/>
          <w:szCs w:val="28"/>
        </w:rPr>
        <w:t>.</w:t>
      </w:r>
    </w:p>
    <w:p w:rsidR="00011076" w:rsidRDefault="00011076" w:rsidP="00011076">
      <w:pPr>
        <w:pStyle w:val="a3"/>
        <w:spacing w:line="254" w:lineRule="auto"/>
      </w:pPr>
      <w:r>
        <w:rPr>
          <w:rFonts w:ascii="Calibri" w:hAnsi="Calibri"/>
          <w:sz w:val="22"/>
          <w:szCs w:val="22"/>
        </w:rPr>
        <w:t> </w:t>
      </w:r>
    </w:p>
    <w:p w:rsidR="00011076" w:rsidRDefault="00011076" w:rsidP="00011076">
      <w:pPr>
        <w:pStyle w:val="a3"/>
        <w:spacing w:line="254" w:lineRule="auto"/>
      </w:pPr>
      <w:r>
        <w:rPr>
          <w:rFonts w:ascii="Calibri" w:hAnsi="Calibri"/>
          <w:sz w:val="22"/>
          <w:szCs w:val="22"/>
        </w:rPr>
        <w:t> </w:t>
      </w:r>
    </w:p>
    <w:p w:rsidR="00011076" w:rsidRDefault="00011076" w:rsidP="00011076">
      <w:pPr>
        <w:pStyle w:val="a3"/>
        <w:spacing w:line="254" w:lineRule="auto"/>
      </w:pPr>
      <w:r>
        <w:rPr>
          <w:sz w:val="28"/>
          <w:szCs w:val="28"/>
        </w:rPr>
        <w:t xml:space="preserve">16. Фоторепортаж: открытие выставки «Мир в художественной открытке» [Электронный ресурс] // Россия начинается здесь! Псковская </w:t>
      </w:r>
      <w:proofErr w:type="gramStart"/>
      <w:r>
        <w:rPr>
          <w:sz w:val="28"/>
          <w:szCs w:val="28"/>
        </w:rPr>
        <w:t>земля :</w:t>
      </w:r>
      <w:proofErr w:type="gramEnd"/>
      <w:r>
        <w:rPr>
          <w:sz w:val="28"/>
          <w:szCs w:val="28"/>
        </w:rPr>
        <w:t xml:space="preserve"> сайт. URL: </w:t>
      </w:r>
      <w:hyperlink r:id="rId6" w:tgtFrame="_blank" w:history="1">
        <w:r>
          <w:rPr>
            <w:rStyle w:val="a4"/>
            <w:sz w:val="28"/>
            <w:szCs w:val="28"/>
          </w:rPr>
          <w:t>http://culture.pskov.ru/ru/news/event/5850</w:t>
        </w:r>
      </w:hyperlink>
      <w:r>
        <w:rPr>
          <w:sz w:val="28"/>
          <w:szCs w:val="28"/>
        </w:rPr>
        <w:t xml:space="preserve"> (дата обращения: 04.05.2018).</w:t>
      </w:r>
    </w:p>
    <w:p w:rsidR="00011076" w:rsidRDefault="00011076" w:rsidP="00011076">
      <w:pPr>
        <w:pStyle w:val="a3"/>
        <w:spacing w:line="254" w:lineRule="auto"/>
      </w:pPr>
      <w:r>
        <w:rPr>
          <w:rFonts w:ascii="Calibri" w:hAnsi="Calibri"/>
          <w:sz w:val="22"/>
          <w:szCs w:val="22"/>
        </w:rPr>
        <w:t> </w:t>
      </w:r>
    </w:p>
    <w:p w:rsidR="00011076" w:rsidRDefault="00011076" w:rsidP="00011076">
      <w:pPr>
        <w:pStyle w:val="a3"/>
        <w:spacing w:line="254" w:lineRule="auto"/>
      </w:pPr>
      <w:r>
        <w:rPr>
          <w:sz w:val="28"/>
          <w:szCs w:val="28"/>
        </w:rPr>
        <w:t xml:space="preserve">17. Клуб филокартистов открылся в Псковской областной библиотеке [Электронный ресурс] // Псковская лента </w:t>
      </w:r>
      <w:proofErr w:type="gramStart"/>
      <w:r>
        <w:rPr>
          <w:sz w:val="28"/>
          <w:szCs w:val="28"/>
        </w:rPr>
        <w:t>новостей :</w:t>
      </w:r>
      <w:proofErr w:type="gramEnd"/>
      <w:r>
        <w:rPr>
          <w:sz w:val="28"/>
          <w:szCs w:val="28"/>
        </w:rPr>
        <w:t xml:space="preserve"> сайт. URL: </w:t>
      </w:r>
      <w:hyperlink r:id="rId7" w:tgtFrame="_blank" w:history="1">
        <w:r>
          <w:rPr>
            <w:rStyle w:val="a4"/>
            <w:sz w:val="28"/>
            <w:szCs w:val="28"/>
          </w:rPr>
          <w:t>http://pln-pskov.ru/culture/266733.html</w:t>
        </w:r>
      </w:hyperlink>
      <w:r>
        <w:rPr>
          <w:sz w:val="28"/>
          <w:szCs w:val="28"/>
        </w:rPr>
        <w:t xml:space="preserve"> (дата обращения: 12.03.2018).</w:t>
      </w:r>
    </w:p>
    <w:p w:rsidR="00011076" w:rsidRDefault="00011076" w:rsidP="00011076">
      <w:pPr>
        <w:pStyle w:val="a3"/>
        <w:spacing w:line="254" w:lineRule="auto"/>
      </w:pPr>
      <w:r>
        <w:rPr>
          <w:rFonts w:ascii="Calibri" w:hAnsi="Calibri"/>
          <w:sz w:val="22"/>
          <w:szCs w:val="22"/>
        </w:rPr>
        <w:t> </w:t>
      </w:r>
    </w:p>
    <w:p w:rsidR="00011076" w:rsidRDefault="00011076" w:rsidP="00011076">
      <w:pPr>
        <w:pStyle w:val="a3"/>
        <w:spacing w:line="254" w:lineRule="auto"/>
      </w:pPr>
      <w:r>
        <w:rPr>
          <w:rFonts w:ascii="Calibri" w:hAnsi="Calibri"/>
          <w:sz w:val="22"/>
          <w:szCs w:val="22"/>
        </w:rPr>
        <w:t> </w:t>
      </w:r>
    </w:p>
    <w:p w:rsidR="00011076" w:rsidRDefault="00011076" w:rsidP="00011076">
      <w:pPr>
        <w:pStyle w:val="a3"/>
        <w:spacing w:line="254" w:lineRule="auto"/>
      </w:pPr>
      <w:r>
        <w:rPr>
          <w:sz w:val="28"/>
          <w:szCs w:val="28"/>
        </w:rPr>
        <w:t xml:space="preserve">20. Знакомство студентов с коллекцией открыток Ю.М. Мухина [Электронный ресурс] // Псковский государственный университет. Факультет естественных наук, медицинского и психологического </w:t>
      </w:r>
      <w:proofErr w:type="gramStart"/>
      <w:r>
        <w:rPr>
          <w:sz w:val="28"/>
          <w:szCs w:val="28"/>
        </w:rPr>
        <w:t>образования :</w:t>
      </w:r>
      <w:proofErr w:type="gramEnd"/>
      <w:r>
        <w:rPr>
          <w:sz w:val="28"/>
          <w:szCs w:val="28"/>
        </w:rPr>
        <w:t xml:space="preserve"> сайт. URL: </w:t>
      </w:r>
      <w:hyperlink r:id="rId8" w:tgtFrame="_blank" w:history="1">
        <w:r>
          <w:rPr>
            <w:rStyle w:val="a4"/>
            <w:sz w:val="28"/>
            <w:szCs w:val="28"/>
          </w:rPr>
          <w:t>http://fenmpo.pskgu.ru/page/a096d0a0-803f-4ee6-ac77-b0a05ff927ec</w:t>
        </w:r>
      </w:hyperlink>
      <w:r>
        <w:rPr>
          <w:sz w:val="28"/>
          <w:szCs w:val="28"/>
        </w:rPr>
        <w:t xml:space="preserve"> (дата обращения: 16.05.2018).</w:t>
      </w:r>
    </w:p>
    <w:p w:rsidR="00011076" w:rsidRDefault="00011076" w:rsidP="00011076">
      <w:pPr>
        <w:rPr>
          <w:rFonts w:ascii="Times New Roman" w:hAnsi="Times New Roman" w:cs="Times New Roman"/>
          <w:sz w:val="28"/>
          <w:szCs w:val="28"/>
        </w:rPr>
      </w:pPr>
    </w:p>
    <w:p w:rsidR="00011076" w:rsidRPr="0057410C" w:rsidRDefault="00011076" w:rsidP="00011076">
      <w:pPr>
        <w:pStyle w:val="a3"/>
        <w:shd w:val="clear" w:color="auto" w:fill="FFFFFF"/>
        <w:spacing w:before="0" w:beforeAutospacing="0"/>
        <w:rPr>
          <w:rStyle w:val="a5"/>
          <w:i w:val="0"/>
          <w:color w:val="333333"/>
          <w:spacing w:val="6"/>
          <w:sz w:val="28"/>
          <w:szCs w:val="28"/>
        </w:rPr>
      </w:pPr>
    </w:p>
    <w:p w:rsidR="009A6037" w:rsidRDefault="009A6037">
      <w:bookmarkStart w:id="0" w:name="_GoBack"/>
      <w:bookmarkEnd w:id="0"/>
    </w:p>
    <w:sectPr w:rsidR="009A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F4"/>
    <w:rsid w:val="00011076"/>
    <w:rsid w:val="008337F4"/>
    <w:rsid w:val="009A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058CF-0345-4E2F-A63A-E25DF600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1076"/>
    <w:rPr>
      <w:color w:val="0000FF"/>
      <w:u w:val="single"/>
    </w:rPr>
  </w:style>
  <w:style w:type="character" w:styleId="a5">
    <w:name w:val="Emphasis"/>
    <w:basedOn w:val="a0"/>
    <w:uiPriority w:val="20"/>
    <w:qFormat/>
    <w:rsid w:val="000110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nmpo.pskgu.ru/page/a096d0a0-803f-4ee6-ac77-b0a05ff927e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ln-pskov.ru/culture/26673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ulture.pskov.ru/ru/news/event/5850" TargetMode="External"/><Relationship Id="rId5" Type="http://schemas.openxmlformats.org/officeDocument/2006/relationships/hyperlink" Target="https://doi.org/10.25281/0869-608X-2017-66-5-487-49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skovlib.ru/events/meropriyatiya_biblioteki/2276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6787</Characters>
  <Application>Microsoft Office Word</Application>
  <DocSecurity>0</DocSecurity>
  <Lines>56</Lines>
  <Paragraphs>15</Paragraphs>
  <ScaleCrop>false</ScaleCrop>
  <Company/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2024-04-11T12:48:00Z</dcterms:created>
  <dcterms:modified xsi:type="dcterms:W3CDTF">2024-04-11T12:48:00Z</dcterms:modified>
</cp:coreProperties>
</file>