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53" w:rsidRDefault="00332E53" w:rsidP="00332E53">
      <w:pPr>
        <w:jc w:val="both"/>
        <w:rPr>
          <w:b/>
        </w:rPr>
      </w:pPr>
      <w:r w:rsidRPr="00332E53">
        <w:rPr>
          <w:b/>
        </w:rPr>
        <w:t>Итоги регионального конкурса аналитический обзор о деятельности общедоступных муниципальных библиотек Псковской области за 2015 год</w:t>
      </w:r>
    </w:p>
    <w:p w:rsidR="009B70F0" w:rsidRPr="009B70F0" w:rsidRDefault="009B70F0" w:rsidP="009B70F0">
      <w:pPr>
        <w:spacing w:line="256" w:lineRule="auto"/>
        <w:jc w:val="both"/>
        <w:rPr>
          <w:rFonts w:ascii="Calibri" w:eastAsia="Calibri" w:hAnsi="Calibri" w:cs="Times New Roman"/>
          <w:b/>
        </w:rPr>
      </w:pPr>
      <w:hyperlink r:id="rId5" w:history="1">
        <w:r w:rsidRPr="009B70F0">
          <w:rPr>
            <w:rFonts w:ascii="Calibri" w:eastAsia="Calibri" w:hAnsi="Calibri" w:cs="Times New Roman"/>
            <w:b/>
            <w:color w:val="0563C1" w:themeColor="hyperlink"/>
            <w:u w:val="single"/>
          </w:rPr>
          <w:t>https://pskovlibrary.blogspot.ru/2016/11/blog-post_15.html</w:t>
        </w:r>
      </w:hyperlink>
    </w:p>
    <w:p w:rsidR="00332E53" w:rsidRPr="00332E53" w:rsidRDefault="00332E53" w:rsidP="00332E53">
      <w:pPr>
        <w:jc w:val="both"/>
      </w:pPr>
      <w:r w:rsidRPr="00332E53">
        <w:t>Псковская библиотечная ассоциация подвела итоги II областного конкурса на лучший аналитический обзор о деятельности общедоступных муниципальных библиотек Псковской области за 2015 год.</w:t>
      </w:r>
    </w:p>
    <w:p w:rsidR="00332E53" w:rsidRPr="00332E53" w:rsidRDefault="00332E53" w:rsidP="00332E53">
      <w:pPr>
        <w:jc w:val="both"/>
      </w:pPr>
      <w:r w:rsidRPr="00332E53">
        <w:t>Цель конкурса – повышение уровня подготовки аналитических документов в соответствии с современными требованиями и профессиональными стандартами. Задача муниципальных библиотек была обстоятельно и аргументировано раскрыть содержание и особенности библиотечной жизни своего города или района, дать объективную оценку полученным результатам, указать на нерешенные проблемы и обозначить перспективы. Конкурс библиотечной аналитики способствует формированию объективной картины библиотечного обслуживания в масштабе региона.</w:t>
      </w:r>
    </w:p>
    <w:p w:rsidR="00332E53" w:rsidRPr="00332E53" w:rsidRDefault="00332E53" w:rsidP="00332E53">
      <w:pPr>
        <w:jc w:val="both"/>
      </w:pPr>
      <w:r w:rsidRPr="00332E53">
        <w:t>Победителями конкурса на лучший аналитический обзор за 2015 год стали следующие муниципальные библиотеки:</w:t>
      </w:r>
    </w:p>
    <w:p w:rsidR="00332E53" w:rsidRPr="00332E53" w:rsidRDefault="00332E53" w:rsidP="00332E53">
      <w:pPr>
        <w:jc w:val="both"/>
      </w:pPr>
      <w:r w:rsidRPr="00332E53">
        <w:t>1 место – Муниципальное бюджетное учреждение культуры «Печорская центральная районная библиотека»</w:t>
      </w:r>
    </w:p>
    <w:p w:rsidR="00332E53" w:rsidRPr="00332E53" w:rsidRDefault="00332E53" w:rsidP="00332E53">
      <w:pPr>
        <w:jc w:val="both"/>
      </w:pPr>
      <w:r w:rsidRPr="00332E53">
        <w:t xml:space="preserve">2 место – Муниципальное бюджетное учреждение «Библиотечно-музейное объединение </w:t>
      </w:r>
      <w:proofErr w:type="spellStart"/>
      <w:r w:rsidRPr="00332E53">
        <w:t>Куньинского</w:t>
      </w:r>
      <w:proofErr w:type="spellEnd"/>
      <w:r w:rsidRPr="00332E53">
        <w:t xml:space="preserve"> района» </w:t>
      </w:r>
    </w:p>
    <w:p w:rsidR="00332E53" w:rsidRPr="00332E53" w:rsidRDefault="00332E53" w:rsidP="00332E53">
      <w:pPr>
        <w:jc w:val="both"/>
      </w:pPr>
      <w:r w:rsidRPr="00332E53">
        <w:t xml:space="preserve">3 место - </w:t>
      </w:r>
      <w:proofErr w:type="spellStart"/>
      <w:r w:rsidRPr="00332E53">
        <w:t>Новосокольническая</w:t>
      </w:r>
      <w:proofErr w:type="spellEnd"/>
      <w:r w:rsidRPr="00332E53">
        <w:t xml:space="preserve"> центральная районная библиотека МБУ «Культурно-досуговый комплекс </w:t>
      </w:r>
      <w:proofErr w:type="spellStart"/>
      <w:r w:rsidRPr="00332E53">
        <w:t>Новосокольнического</w:t>
      </w:r>
      <w:proofErr w:type="spellEnd"/>
      <w:r w:rsidRPr="00332E53">
        <w:t xml:space="preserve"> района» </w:t>
      </w:r>
    </w:p>
    <w:p w:rsidR="00332E53" w:rsidRPr="00332E53" w:rsidRDefault="00332E53" w:rsidP="00332E53">
      <w:pPr>
        <w:jc w:val="both"/>
      </w:pPr>
      <w:r w:rsidRPr="00332E53">
        <w:t>Поощрительными дипломами за аналитические обзоры отмечены муниципальные библиотеки: Великолукская центральная районная модельная библиотека им. И. А. Васильева МБУК «Информационно-культурный центр Великолукского района»; МБУК «</w:t>
      </w:r>
      <w:proofErr w:type="spellStart"/>
      <w:r w:rsidRPr="00332E53">
        <w:t>Межпоселенческое</w:t>
      </w:r>
      <w:proofErr w:type="spellEnd"/>
      <w:r w:rsidRPr="00332E53">
        <w:t xml:space="preserve"> библиотечное объединение» МО «</w:t>
      </w:r>
      <w:proofErr w:type="spellStart"/>
      <w:r w:rsidRPr="00332E53">
        <w:t>Локнянский</w:t>
      </w:r>
      <w:proofErr w:type="spellEnd"/>
      <w:r w:rsidRPr="00332E53">
        <w:t xml:space="preserve"> район»; МБУК «Островская центральная районная библиотека»; </w:t>
      </w:r>
      <w:proofErr w:type="spellStart"/>
      <w:r w:rsidRPr="00332E53">
        <w:t>Опочецкая</w:t>
      </w:r>
      <w:proofErr w:type="spellEnd"/>
      <w:r w:rsidRPr="00332E53">
        <w:t xml:space="preserve"> районная библиотека им. А. С. Пушкина МБУК «</w:t>
      </w:r>
      <w:proofErr w:type="spellStart"/>
      <w:r w:rsidRPr="00332E53">
        <w:t>Опочецкий</w:t>
      </w:r>
      <w:proofErr w:type="spellEnd"/>
      <w:r w:rsidRPr="00332E53">
        <w:t xml:space="preserve"> районный центр культуры».</w:t>
      </w:r>
    </w:p>
    <w:p w:rsidR="00BB51B5" w:rsidRPr="00332E53" w:rsidRDefault="00BB51B5" w:rsidP="00332E53">
      <w:pPr>
        <w:jc w:val="both"/>
      </w:pPr>
      <w:bookmarkStart w:id="0" w:name="_GoBack"/>
      <w:bookmarkEnd w:id="0"/>
    </w:p>
    <w:sectPr w:rsidR="00BB51B5" w:rsidRPr="0033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3FA2"/>
    <w:multiLevelType w:val="multilevel"/>
    <w:tmpl w:val="EB60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3"/>
    <w:rsid w:val="000A52C0"/>
    <w:rsid w:val="00332E53"/>
    <w:rsid w:val="00631A99"/>
    <w:rsid w:val="008571CE"/>
    <w:rsid w:val="009B70F0"/>
    <w:rsid w:val="00A90E93"/>
    <w:rsid w:val="00A94FD6"/>
    <w:rsid w:val="00AE10DE"/>
    <w:rsid w:val="00B9400A"/>
    <w:rsid w:val="00BB51B5"/>
    <w:rsid w:val="00D57257"/>
    <w:rsid w:val="00D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F1F64-D25C-4B29-B6B4-68138EE9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kovlibrary.blogspot.ru/2016/11/blog-post_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2017-12-14T12:43:00Z</dcterms:created>
  <dcterms:modified xsi:type="dcterms:W3CDTF">2017-12-15T05:57:00Z</dcterms:modified>
</cp:coreProperties>
</file>